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238497" w14:textId="71E0AE12" w:rsidR="00CC4644" w:rsidRPr="00CC4644" w:rsidRDefault="00CC4644" w:rsidP="00CC4644">
      <w:pPr>
        <w:pStyle w:val="a3"/>
        <w:keepLines/>
        <w:widowControl/>
        <w:tabs>
          <w:tab w:val="right" w:pos="10440"/>
          <w:tab w:val="right" w:pos="13323"/>
        </w:tabs>
        <w:rPr>
          <w:rFonts w:eastAsia="MS Mincho" w:cs="Arial"/>
          <w:noProof w:val="0"/>
          <w:sz w:val="24"/>
          <w:szCs w:val="22"/>
          <w:lang w:eastAsia="zh-TW"/>
        </w:rPr>
      </w:pPr>
      <w:bookmarkStart w:id="0" w:name="Title"/>
      <w:bookmarkStart w:id="1" w:name="DocumentFor"/>
      <w:bookmarkEnd w:id="0"/>
      <w:bookmarkEnd w:id="1"/>
      <w:r w:rsidRPr="00CC4644">
        <w:rPr>
          <w:rFonts w:eastAsia="MS Mincho" w:cs="Arial"/>
          <w:noProof w:val="0"/>
          <w:sz w:val="24"/>
          <w:szCs w:val="22"/>
        </w:rPr>
        <w:t xml:space="preserve">3GPP TSG-RAN WG4 Meeting #101-e                               </w:t>
      </w:r>
      <w:r w:rsidRPr="00CC4644">
        <w:rPr>
          <w:rFonts w:ascii="新細明體" w:hAnsi="新細明體" w:cs="Arial" w:hint="eastAsia"/>
          <w:noProof w:val="0"/>
          <w:sz w:val="24"/>
          <w:szCs w:val="22"/>
          <w:lang w:eastAsia="zh-TW"/>
        </w:rPr>
        <w:t xml:space="preserve">      </w:t>
      </w:r>
      <w:r w:rsidRPr="00CC4644">
        <w:rPr>
          <w:rFonts w:eastAsia="MS Mincho" w:cs="Arial"/>
          <w:noProof w:val="0"/>
          <w:sz w:val="24"/>
          <w:szCs w:val="22"/>
        </w:rPr>
        <w:t xml:space="preserve">   </w:t>
      </w:r>
      <w:r>
        <w:rPr>
          <w:rFonts w:ascii="新細明體" w:hAnsi="新細明體" w:cs="Arial" w:hint="eastAsia"/>
          <w:noProof w:val="0"/>
          <w:sz w:val="24"/>
          <w:szCs w:val="22"/>
          <w:lang w:eastAsia="zh-TW"/>
        </w:rPr>
        <w:t xml:space="preserve">                    </w:t>
      </w:r>
      <w:r w:rsidRPr="00CC4644">
        <w:rPr>
          <w:rFonts w:eastAsia="MS Mincho" w:cs="Arial"/>
          <w:noProof w:val="0"/>
          <w:sz w:val="24"/>
          <w:szCs w:val="22"/>
        </w:rPr>
        <w:t>R4-211</w:t>
      </w:r>
      <w:r w:rsidR="00A52932">
        <w:rPr>
          <w:rFonts w:eastAsia="微軟正黑體" w:cs="Arial"/>
          <w:sz w:val="24"/>
          <w:szCs w:val="22"/>
          <w:lang w:eastAsia="zh-TW"/>
        </w:rPr>
        <w:t>833</w:t>
      </w:r>
      <w:r w:rsidR="00A52932">
        <w:rPr>
          <w:rFonts w:eastAsia="微軟正黑體" w:cs="Arial" w:hint="eastAsia"/>
          <w:sz w:val="24"/>
          <w:szCs w:val="22"/>
          <w:lang w:eastAsia="zh-TW"/>
        </w:rPr>
        <w:t>3</w:t>
      </w:r>
    </w:p>
    <w:p w14:paraId="77A24C27" w14:textId="77777777" w:rsidR="00CC4644" w:rsidRPr="00CC4644" w:rsidRDefault="00CC4644" w:rsidP="00CC4644">
      <w:pPr>
        <w:pStyle w:val="a3"/>
        <w:tabs>
          <w:tab w:val="right" w:pos="9781"/>
          <w:tab w:val="right" w:pos="13323"/>
        </w:tabs>
        <w:outlineLvl w:val="0"/>
        <w:rPr>
          <w:rFonts w:cs="Arial"/>
          <w:b w:val="0"/>
          <w:sz w:val="24"/>
          <w:szCs w:val="22"/>
          <w:lang w:eastAsia="zh-CN"/>
        </w:rPr>
      </w:pPr>
      <w:r w:rsidRPr="00CC4644">
        <w:rPr>
          <w:rFonts w:cs="Arial"/>
          <w:sz w:val="24"/>
          <w:szCs w:val="22"/>
        </w:rPr>
        <w:t xml:space="preserve">Electronic Meeting, November 01-12, </w:t>
      </w:r>
      <w:r w:rsidRPr="00CC4644">
        <w:rPr>
          <w:rFonts w:cs="Arial"/>
          <w:sz w:val="24"/>
          <w:szCs w:val="22"/>
          <w:lang w:eastAsia="zh-CN"/>
        </w:rPr>
        <w:t>2021</w:t>
      </w:r>
    </w:p>
    <w:p w14:paraId="26C2BE17" w14:textId="087F0546" w:rsidR="0052535D" w:rsidRPr="00AD4A56" w:rsidRDefault="0052535D" w:rsidP="00AD4A56">
      <w:pPr>
        <w:tabs>
          <w:tab w:val="left" w:pos="1985"/>
        </w:tabs>
        <w:spacing w:after="0"/>
        <w:rPr>
          <w:rFonts w:ascii="Arial" w:eastAsia="SimSun" w:hAnsi="Arial"/>
          <w:b/>
          <w:sz w:val="24"/>
          <w:szCs w:val="24"/>
          <w:lang w:val="en-US" w:eastAsia="zh-CN"/>
        </w:rPr>
      </w:pPr>
      <w:r w:rsidRPr="005820C4">
        <w:rPr>
          <w:rFonts w:ascii="Arial" w:eastAsia="SimSun" w:hAnsi="Arial"/>
          <w:b/>
          <w:sz w:val="24"/>
          <w:szCs w:val="24"/>
          <w:lang w:val="en-US" w:eastAsia="zh-CN"/>
        </w:rPr>
        <w:t>Agenda Item:</w:t>
      </w:r>
      <w:r w:rsidRPr="005820C4">
        <w:rPr>
          <w:rFonts w:ascii="Arial" w:eastAsia="SimSun" w:hAnsi="Arial"/>
          <w:b/>
          <w:sz w:val="24"/>
          <w:szCs w:val="24"/>
          <w:lang w:val="en-US" w:eastAsia="zh-CN"/>
        </w:rPr>
        <w:tab/>
      </w:r>
      <w:r w:rsidR="00C7018C" w:rsidRPr="00C7018C">
        <w:rPr>
          <w:rFonts w:ascii="Arial" w:hAnsi="Arial" w:cs="Arial" w:hint="eastAsia"/>
          <w:b/>
          <w:noProof/>
          <w:sz w:val="24"/>
          <w:szCs w:val="22"/>
        </w:rPr>
        <w:t>8</w:t>
      </w:r>
      <w:r w:rsidR="00E31E87" w:rsidRPr="00C7018C">
        <w:rPr>
          <w:rFonts w:ascii="Arial" w:hAnsi="Arial" w:cs="Arial"/>
          <w:b/>
          <w:noProof/>
          <w:sz w:val="24"/>
          <w:szCs w:val="22"/>
        </w:rPr>
        <w:t>.1</w:t>
      </w:r>
      <w:r w:rsidR="009155F8" w:rsidRPr="00C7018C">
        <w:rPr>
          <w:rFonts w:ascii="Arial" w:hAnsi="Arial" w:cs="Arial"/>
          <w:b/>
          <w:noProof/>
          <w:sz w:val="24"/>
          <w:szCs w:val="22"/>
        </w:rPr>
        <w:t>6</w:t>
      </w:r>
      <w:r w:rsidR="00E31E87" w:rsidRPr="00C7018C">
        <w:rPr>
          <w:rFonts w:ascii="Arial" w:hAnsi="Arial" w:cs="Arial"/>
          <w:b/>
          <w:noProof/>
          <w:sz w:val="24"/>
          <w:szCs w:val="22"/>
        </w:rPr>
        <w:t>.</w:t>
      </w:r>
      <w:r w:rsidR="009155F8" w:rsidRPr="00C7018C">
        <w:rPr>
          <w:rFonts w:ascii="Arial" w:hAnsi="Arial" w:cs="Arial"/>
          <w:b/>
          <w:noProof/>
          <w:sz w:val="24"/>
          <w:szCs w:val="22"/>
        </w:rPr>
        <w:t>7</w:t>
      </w:r>
      <w:r w:rsidR="00E31E87" w:rsidRPr="00C7018C">
        <w:rPr>
          <w:rFonts w:ascii="Arial" w:hAnsi="Arial" w:cs="Arial"/>
          <w:b/>
          <w:noProof/>
          <w:sz w:val="24"/>
          <w:szCs w:val="22"/>
        </w:rPr>
        <w:t>.</w:t>
      </w:r>
      <w:r w:rsidR="00010843">
        <w:rPr>
          <w:rFonts w:ascii="Arial" w:hAnsi="Arial" w:cs="Arial"/>
          <w:b/>
          <w:noProof/>
          <w:sz w:val="24"/>
          <w:szCs w:val="22"/>
        </w:rPr>
        <w:t>2</w:t>
      </w:r>
    </w:p>
    <w:p w14:paraId="180345B9" w14:textId="77777777" w:rsidR="0052535D" w:rsidRPr="00AD4A56" w:rsidRDefault="0052535D" w:rsidP="00AD4A56">
      <w:pPr>
        <w:tabs>
          <w:tab w:val="left" w:pos="1985"/>
        </w:tabs>
        <w:spacing w:after="0"/>
        <w:rPr>
          <w:rFonts w:ascii="Arial" w:eastAsia="SimSun" w:hAnsi="Arial"/>
          <w:b/>
          <w:sz w:val="24"/>
          <w:szCs w:val="24"/>
          <w:lang w:val="en-US" w:eastAsia="zh-CN"/>
        </w:rPr>
      </w:pPr>
      <w:r w:rsidRPr="00AD4A56">
        <w:rPr>
          <w:rFonts w:ascii="Arial" w:eastAsia="SimSun" w:hAnsi="Arial"/>
          <w:b/>
          <w:sz w:val="24"/>
          <w:szCs w:val="24"/>
          <w:lang w:val="en-US" w:eastAsia="zh-CN"/>
        </w:rPr>
        <w:t>Source:</w:t>
      </w:r>
      <w:r w:rsidRPr="00AD4A56">
        <w:rPr>
          <w:rFonts w:ascii="Arial" w:eastAsia="SimSun" w:hAnsi="Arial"/>
          <w:b/>
          <w:sz w:val="24"/>
          <w:szCs w:val="24"/>
          <w:lang w:val="en-US" w:eastAsia="zh-CN"/>
        </w:rPr>
        <w:tab/>
        <w:t>MediaTek Inc.</w:t>
      </w:r>
    </w:p>
    <w:p w14:paraId="50967F5E" w14:textId="0966A225" w:rsidR="0052535D" w:rsidRPr="00821EA3" w:rsidRDefault="0052535D" w:rsidP="00AD4A56">
      <w:pPr>
        <w:tabs>
          <w:tab w:val="left" w:pos="1985"/>
        </w:tabs>
        <w:spacing w:after="0"/>
        <w:rPr>
          <w:rFonts w:ascii="Arial" w:hAnsi="Arial"/>
          <w:b/>
          <w:sz w:val="24"/>
          <w:szCs w:val="24"/>
          <w:lang w:val="en-US" w:eastAsia="zh-TW"/>
        </w:rPr>
      </w:pPr>
      <w:r w:rsidRPr="00AD4A56">
        <w:rPr>
          <w:rFonts w:ascii="Arial" w:eastAsia="SimSun" w:hAnsi="Arial"/>
          <w:b/>
          <w:sz w:val="24"/>
          <w:szCs w:val="24"/>
          <w:lang w:val="en-US" w:eastAsia="zh-CN"/>
        </w:rPr>
        <w:t>Title:</w:t>
      </w:r>
      <w:r w:rsidRPr="00AD4A56">
        <w:rPr>
          <w:rFonts w:ascii="Arial" w:eastAsia="SimSun" w:hAnsi="Arial"/>
          <w:b/>
          <w:sz w:val="24"/>
          <w:szCs w:val="24"/>
          <w:lang w:val="en-US" w:eastAsia="zh-CN"/>
        </w:rPr>
        <w:tab/>
        <w:t xml:space="preserve">Discussion on </w:t>
      </w:r>
      <w:r w:rsidR="00C566D5">
        <w:rPr>
          <w:rFonts w:ascii="Arial" w:eastAsia="SimSun" w:hAnsi="Arial"/>
          <w:b/>
          <w:sz w:val="24"/>
          <w:szCs w:val="24"/>
          <w:lang w:val="en-US" w:eastAsia="zh-CN"/>
        </w:rPr>
        <w:t>timing</w:t>
      </w:r>
      <w:r w:rsidR="00424C81">
        <w:rPr>
          <w:rFonts w:ascii="Arial" w:eastAsia="SimSun" w:hAnsi="Arial"/>
          <w:b/>
          <w:sz w:val="24"/>
          <w:szCs w:val="24"/>
          <w:lang w:val="en-US" w:eastAsia="zh-CN"/>
        </w:rPr>
        <w:t xml:space="preserve"> </w:t>
      </w:r>
      <w:r w:rsidRPr="00AD4A56">
        <w:rPr>
          <w:rFonts w:ascii="Arial" w:eastAsia="SimSun" w:hAnsi="Arial"/>
          <w:b/>
          <w:sz w:val="24"/>
          <w:szCs w:val="24"/>
          <w:lang w:val="en-US" w:eastAsia="zh-CN"/>
        </w:rPr>
        <w:t xml:space="preserve">requirements in </w:t>
      </w:r>
      <w:r w:rsidR="00821EA3" w:rsidRPr="00821EA3">
        <w:rPr>
          <w:rFonts w:ascii="Arial" w:eastAsia="SimSun" w:hAnsi="Arial" w:hint="eastAsia"/>
          <w:b/>
          <w:sz w:val="24"/>
          <w:szCs w:val="24"/>
          <w:lang w:val="en-US" w:eastAsia="zh-CN"/>
        </w:rPr>
        <w:t>FR2-2</w:t>
      </w:r>
    </w:p>
    <w:p w14:paraId="38A12156" w14:textId="77777777" w:rsidR="0052535D" w:rsidRPr="00AD4A56" w:rsidRDefault="0052535D" w:rsidP="00AD4A56">
      <w:pPr>
        <w:tabs>
          <w:tab w:val="left" w:pos="1985"/>
        </w:tabs>
        <w:spacing w:after="0"/>
        <w:rPr>
          <w:rFonts w:ascii="Arial" w:eastAsia="SimSun" w:hAnsi="Arial"/>
          <w:b/>
          <w:sz w:val="24"/>
          <w:szCs w:val="24"/>
          <w:lang w:val="en-US" w:eastAsia="zh-CN"/>
        </w:rPr>
      </w:pPr>
      <w:r w:rsidRPr="00AD4A56">
        <w:rPr>
          <w:rFonts w:ascii="Arial" w:eastAsia="SimSun" w:hAnsi="Arial"/>
          <w:b/>
          <w:sz w:val="24"/>
          <w:szCs w:val="24"/>
          <w:lang w:val="en-US" w:eastAsia="zh-CN"/>
        </w:rPr>
        <w:t>Document for:</w:t>
      </w:r>
      <w:r w:rsidRPr="00AD4A56">
        <w:rPr>
          <w:rFonts w:ascii="Arial" w:eastAsia="SimSun" w:hAnsi="Arial"/>
          <w:b/>
          <w:sz w:val="24"/>
          <w:szCs w:val="24"/>
          <w:lang w:val="en-US" w:eastAsia="zh-CN"/>
        </w:rPr>
        <w:tab/>
      </w:r>
      <w:r w:rsidRPr="00AD4A56">
        <w:rPr>
          <w:rFonts w:ascii="Arial" w:eastAsia="SimSun" w:hAnsi="Arial"/>
          <w:b/>
          <w:sz w:val="24"/>
          <w:szCs w:val="24"/>
          <w:lang w:val="en-US" w:eastAsia="zh-CN"/>
        </w:rPr>
        <w:tab/>
        <w:t>Discussion</w:t>
      </w:r>
    </w:p>
    <w:p w14:paraId="43816C19" w14:textId="77777777" w:rsidR="00863A08" w:rsidRPr="007B19E9" w:rsidRDefault="002D44AF" w:rsidP="007B19E9">
      <w:pPr>
        <w:pStyle w:val="1"/>
      </w:pPr>
      <w:r>
        <w:rPr>
          <w:rFonts w:hint="eastAsia"/>
          <w:lang w:eastAsia="zh-TW"/>
        </w:rPr>
        <w:t>Introduction</w:t>
      </w:r>
    </w:p>
    <w:p w14:paraId="008B0A8D" w14:textId="23AA8AF3" w:rsidR="000D0E27" w:rsidRPr="009F23B1" w:rsidRDefault="005E4B71" w:rsidP="000E2341">
      <w:pPr>
        <w:jc w:val="both"/>
        <w:rPr>
          <w:lang w:val="en-US" w:eastAsia="zh-TW"/>
        </w:rPr>
      </w:pPr>
      <w:bookmarkStart w:id="2" w:name="_Ref481671177"/>
      <w:r w:rsidRPr="009F23B1">
        <w:rPr>
          <w:rFonts w:hint="eastAsia"/>
          <w:lang w:val="en-US" w:eastAsia="zh-TW"/>
        </w:rPr>
        <w:t>In this paper, our view</w:t>
      </w:r>
      <w:r w:rsidR="0016490F" w:rsidRPr="009F23B1">
        <w:rPr>
          <w:lang w:val="en-US" w:eastAsia="zh-TW"/>
        </w:rPr>
        <w:t>s</w:t>
      </w:r>
      <w:r w:rsidRPr="009F23B1">
        <w:rPr>
          <w:rFonts w:hint="eastAsia"/>
          <w:lang w:val="en-US" w:eastAsia="zh-TW"/>
        </w:rPr>
        <w:t xml:space="preserve"> on </w:t>
      </w:r>
      <w:r w:rsidR="009F23B1" w:rsidRPr="009F23B1">
        <w:rPr>
          <w:lang w:val="en-US" w:eastAsia="zh-TW"/>
        </w:rPr>
        <w:t>timing</w:t>
      </w:r>
      <w:r w:rsidR="00E3368A" w:rsidRPr="009F23B1">
        <w:rPr>
          <w:lang w:val="en-US" w:eastAsia="zh-TW"/>
        </w:rPr>
        <w:t xml:space="preserve"> measurement requirements</w:t>
      </w:r>
      <w:r w:rsidR="001472F5" w:rsidRPr="009F23B1">
        <w:rPr>
          <w:rFonts w:hint="eastAsia"/>
          <w:lang w:val="en-US" w:eastAsia="zh-TW"/>
        </w:rPr>
        <w:t xml:space="preserve"> </w:t>
      </w:r>
      <w:r w:rsidR="001472F5" w:rsidRPr="009F23B1">
        <w:rPr>
          <w:lang w:val="en-US" w:eastAsia="zh-TW"/>
        </w:rPr>
        <w:t>in FR2-2</w:t>
      </w:r>
      <w:r w:rsidR="00E3368A" w:rsidRPr="009F23B1">
        <w:rPr>
          <w:lang w:val="en-US" w:eastAsia="zh-TW"/>
        </w:rPr>
        <w:t xml:space="preserve"> </w:t>
      </w:r>
      <w:r w:rsidR="0016490F" w:rsidRPr="009F23B1">
        <w:rPr>
          <w:lang w:val="en-US" w:eastAsia="zh-TW"/>
        </w:rPr>
        <w:t xml:space="preserve">are provided, including </w:t>
      </w:r>
      <w:r w:rsidR="000D0E27" w:rsidRPr="009F23B1">
        <w:rPr>
          <w:lang w:val="en-US" w:eastAsia="zh-TW"/>
        </w:rPr>
        <w:t>the Te and MRTD requirements for SCS of 480 kHz and 960 kHz</w:t>
      </w:r>
      <w:r w:rsidR="009F23B1">
        <w:rPr>
          <w:lang w:val="en-US" w:eastAsia="zh-TW"/>
        </w:rPr>
        <w:t xml:space="preserve">. </w:t>
      </w:r>
    </w:p>
    <w:p w14:paraId="42D4DC76" w14:textId="51DF2187" w:rsidR="00270686" w:rsidRPr="00010843" w:rsidRDefault="001472F5" w:rsidP="00270686">
      <w:pPr>
        <w:pStyle w:val="1"/>
      </w:pPr>
      <w:r w:rsidRPr="00010843">
        <w:t>Te requirement for higher SCS</w:t>
      </w:r>
    </w:p>
    <w:p w14:paraId="04D8B43B" w14:textId="36D1DB73" w:rsidR="00960524" w:rsidRPr="005A4A7F" w:rsidRDefault="00270686" w:rsidP="00960524">
      <w:pPr>
        <w:widowControl w:val="0"/>
        <w:snapToGrid w:val="0"/>
        <w:jc w:val="both"/>
        <w:rPr>
          <w:lang w:eastAsia="zh-TW"/>
        </w:rPr>
      </w:pPr>
      <w:r w:rsidRPr="005A4A7F">
        <w:rPr>
          <w:noProof/>
          <w:lang w:val="en-US" w:eastAsia="zh-TW"/>
        </w:rPr>
        <mc:AlternateContent>
          <mc:Choice Requires="wps">
            <w:drawing>
              <wp:anchor distT="45720" distB="45720" distL="114300" distR="114300" simplePos="0" relativeHeight="251659264" behindDoc="0" locked="0" layoutInCell="1" allowOverlap="1" wp14:anchorId="66BD85CA" wp14:editId="14470D5F">
                <wp:simplePos x="0" y="0"/>
                <wp:positionH relativeFrom="column">
                  <wp:posOffset>53975</wp:posOffset>
                </wp:positionH>
                <wp:positionV relativeFrom="paragraph">
                  <wp:posOffset>259715</wp:posOffset>
                </wp:positionV>
                <wp:extent cx="6076315" cy="1404620"/>
                <wp:effectExtent l="0" t="0" r="19685" b="2667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315" cy="1404620"/>
                        </a:xfrm>
                        <a:prstGeom prst="rect">
                          <a:avLst/>
                        </a:prstGeom>
                        <a:solidFill>
                          <a:srgbClr val="FFFFFF"/>
                        </a:solidFill>
                        <a:ln w="9525">
                          <a:solidFill>
                            <a:srgbClr val="000000"/>
                          </a:solidFill>
                          <a:miter lim="800000"/>
                          <a:headEnd/>
                          <a:tailEnd/>
                        </a:ln>
                      </wps:spPr>
                      <wps:txbx>
                        <w:txbxContent>
                          <w:p w14:paraId="0646B5FD" w14:textId="77777777" w:rsidR="00010843" w:rsidRPr="00045592" w:rsidRDefault="00010843" w:rsidP="00010843">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General principles in defining the Te requirements</w:t>
                            </w:r>
                          </w:p>
                          <w:p w14:paraId="61C0541E" w14:textId="77777777" w:rsidR="00010843" w:rsidRPr="00C65CBF" w:rsidRDefault="00010843" w:rsidP="00010843">
                            <w:pPr>
                              <w:rPr>
                                <w:i/>
                                <w:u w:val="single"/>
                                <w:lang w:eastAsia="zh-CN"/>
                              </w:rPr>
                            </w:pPr>
                            <w:r w:rsidRPr="00C65CBF">
                              <w:rPr>
                                <w:i/>
                                <w:u w:val="single"/>
                                <w:lang w:eastAsia="zh-CN"/>
                              </w:rPr>
                              <w:t>GTW agreements:</w:t>
                            </w:r>
                          </w:p>
                          <w:p w14:paraId="2A67FF5B" w14:textId="77777777" w:rsidR="00010843" w:rsidRPr="00C65CBF" w:rsidRDefault="00010843" w:rsidP="00010843">
                            <w:pPr>
                              <w:pStyle w:val="afb"/>
                              <w:numPr>
                                <w:ilvl w:val="0"/>
                                <w:numId w:val="47"/>
                              </w:numPr>
                              <w:spacing w:after="120" w:line="252" w:lineRule="auto"/>
                              <w:rPr>
                                <w:rFonts w:eastAsia="SimSun"/>
                                <w:iCs/>
                                <w:highlight w:val="cyan"/>
                                <w:lang w:eastAsia="zh-CN"/>
                              </w:rPr>
                            </w:pPr>
                            <w:r w:rsidRPr="00C65CBF">
                              <w:rPr>
                                <w:rFonts w:eastAsia="SimSun"/>
                                <w:iCs/>
                                <w:highlight w:val="cyan"/>
                                <w:lang w:eastAsia="zh-CN"/>
                              </w:rPr>
                              <w:t>Further study percentage of UL CP length Te can occupy without impacting UL system performance?</w:t>
                            </w:r>
                          </w:p>
                          <w:p w14:paraId="72BC1495" w14:textId="77777777" w:rsidR="00010843" w:rsidRPr="00C65CBF" w:rsidRDefault="00010843" w:rsidP="00010843">
                            <w:pPr>
                              <w:pStyle w:val="afb"/>
                              <w:numPr>
                                <w:ilvl w:val="1"/>
                                <w:numId w:val="47"/>
                              </w:numPr>
                              <w:spacing w:after="120" w:line="252" w:lineRule="auto"/>
                              <w:rPr>
                                <w:rFonts w:eastAsia="SimSun"/>
                                <w:iCs/>
                                <w:highlight w:val="cyan"/>
                                <w:lang w:eastAsia="zh-CN"/>
                              </w:rPr>
                            </w:pPr>
                            <w:r w:rsidRPr="00C65CBF">
                              <w:rPr>
                                <w:rFonts w:eastAsia="SimSun"/>
                                <w:iCs/>
                                <w:highlight w:val="cyan"/>
                                <w:lang w:eastAsia="zh-CN"/>
                              </w:rPr>
                              <w:t>Option 1: Keep the Te within the same percentage of the CP length as existing SCS</w:t>
                            </w:r>
                          </w:p>
                          <w:p w14:paraId="346E7FC1" w14:textId="77777777" w:rsidR="00010843" w:rsidRPr="00C65CBF" w:rsidRDefault="00010843" w:rsidP="00010843">
                            <w:pPr>
                              <w:pStyle w:val="afb"/>
                              <w:numPr>
                                <w:ilvl w:val="1"/>
                                <w:numId w:val="47"/>
                              </w:numPr>
                              <w:spacing w:after="120" w:line="252" w:lineRule="auto"/>
                              <w:rPr>
                                <w:rFonts w:eastAsia="SimSun"/>
                                <w:iCs/>
                                <w:highlight w:val="cyan"/>
                                <w:lang w:eastAsia="zh-CN"/>
                              </w:rPr>
                            </w:pPr>
                            <w:r w:rsidRPr="00C65CBF">
                              <w:rPr>
                                <w:rFonts w:eastAsia="SimSun"/>
                                <w:iCs/>
                                <w:highlight w:val="cyan"/>
                                <w:lang w:eastAsia="zh-CN"/>
                              </w:rPr>
                              <w:t>Option 2: 30%</w:t>
                            </w:r>
                          </w:p>
                          <w:p w14:paraId="0E27F10C" w14:textId="77777777" w:rsidR="00010843" w:rsidRPr="00C65CBF" w:rsidRDefault="00010843" w:rsidP="00010843">
                            <w:pPr>
                              <w:pStyle w:val="afb"/>
                              <w:numPr>
                                <w:ilvl w:val="1"/>
                                <w:numId w:val="47"/>
                              </w:numPr>
                              <w:spacing w:after="120" w:line="252" w:lineRule="auto"/>
                              <w:rPr>
                                <w:rFonts w:eastAsia="SimSun"/>
                                <w:iCs/>
                                <w:highlight w:val="cyan"/>
                                <w:lang w:eastAsia="zh-CN"/>
                              </w:rPr>
                            </w:pPr>
                            <w:r w:rsidRPr="00C65CBF">
                              <w:rPr>
                                <w:rFonts w:eastAsia="SimSun"/>
                                <w:iCs/>
                                <w:highlight w:val="cyan"/>
                                <w:lang w:eastAsia="zh-CN"/>
                              </w:rPr>
                              <w:t>Option 3: 50%</w:t>
                            </w:r>
                          </w:p>
                          <w:p w14:paraId="2D571C59" w14:textId="77777777" w:rsidR="00010843" w:rsidRPr="00C65CBF" w:rsidRDefault="00010843" w:rsidP="00010843">
                            <w:pPr>
                              <w:pStyle w:val="afb"/>
                              <w:numPr>
                                <w:ilvl w:val="0"/>
                                <w:numId w:val="47"/>
                              </w:numPr>
                              <w:spacing w:after="120" w:line="252" w:lineRule="auto"/>
                              <w:rPr>
                                <w:rFonts w:eastAsia="SimSun"/>
                                <w:iCs/>
                                <w:highlight w:val="cyan"/>
                                <w:lang w:eastAsia="zh-CN"/>
                              </w:rPr>
                            </w:pPr>
                            <w:r w:rsidRPr="00C65CBF">
                              <w:rPr>
                                <w:rFonts w:eastAsia="SimSun"/>
                                <w:iCs/>
                                <w:highlight w:val="cyan"/>
                                <w:lang w:eastAsia="zh-CN"/>
                              </w:rPr>
                              <w:t>Further study achievable Te from UE perspective</w:t>
                            </w:r>
                          </w:p>
                          <w:p w14:paraId="2BAF3173" w14:textId="49ADBE97" w:rsidR="00270686" w:rsidRPr="00010843" w:rsidRDefault="00010843" w:rsidP="00010843">
                            <w:pPr>
                              <w:pStyle w:val="afb"/>
                              <w:numPr>
                                <w:ilvl w:val="0"/>
                                <w:numId w:val="47"/>
                              </w:numPr>
                              <w:spacing w:after="120" w:line="252" w:lineRule="auto"/>
                              <w:rPr>
                                <w:rFonts w:eastAsia="SimSun"/>
                                <w:iCs/>
                                <w:highlight w:val="cyan"/>
                                <w:lang w:eastAsia="zh-CN"/>
                              </w:rPr>
                            </w:pPr>
                            <w:r w:rsidRPr="00C65CBF">
                              <w:rPr>
                                <w:rFonts w:eastAsia="SimSun"/>
                                <w:iCs/>
                                <w:highlight w:val="cyan"/>
                                <w:lang w:eastAsia="zh-CN"/>
                              </w:rPr>
                              <w:t xml:space="preserve">Study different combinations of SSB SCS and UL signal SCS for FR2-2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BD85CA" id="_x0000_t202" coordsize="21600,21600" o:spt="202" path="m,l,21600r21600,l21600,xe">
                <v:stroke joinstyle="miter"/>
                <v:path gradientshapeok="t" o:connecttype="rect"/>
              </v:shapetype>
              <v:shape id="文字方塊 2" o:spid="_x0000_s1026" type="#_x0000_t202" style="position:absolute;left:0;text-align:left;margin-left:4.25pt;margin-top:20.45pt;width:478.4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">
                <v:textbox style="mso-fit-shape-to-text:t">
                  <w:txbxContent>
                    <w:p w14:paraId="0646B5FD" w14:textId="77777777" w:rsidR="00010843" w:rsidRPr="00045592" w:rsidRDefault="00010843" w:rsidP="00010843">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General principles in defining the Te requirements</w:t>
                      </w:r>
                    </w:p>
                    <w:p w14:paraId="61C0541E" w14:textId="77777777" w:rsidR="00010843" w:rsidRPr="00C65CBF" w:rsidRDefault="00010843" w:rsidP="00010843">
                      <w:pPr>
                        <w:rPr>
                          <w:i/>
                          <w:u w:val="single"/>
                          <w:lang w:eastAsia="zh-CN"/>
                        </w:rPr>
                      </w:pPr>
                      <w:r w:rsidRPr="00C65CBF">
                        <w:rPr>
                          <w:i/>
                          <w:u w:val="single"/>
                          <w:lang w:eastAsia="zh-CN"/>
                        </w:rPr>
                        <w:t>GTW agreements:</w:t>
                      </w:r>
                    </w:p>
                    <w:p w14:paraId="2A67FF5B" w14:textId="77777777" w:rsidR="00010843" w:rsidRPr="00C65CBF" w:rsidRDefault="00010843" w:rsidP="00010843">
                      <w:pPr>
                        <w:pStyle w:val="afb"/>
                        <w:numPr>
                          <w:ilvl w:val="0"/>
                          <w:numId w:val="47"/>
                        </w:numPr>
                        <w:spacing w:after="120" w:line="252" w:lineRule="auto"/>
                        <w:rPr>
                          <w:rFonts w:eastAsia="SimSun"/>
                          <w:iCs/>
                          <w:highlight w:val="cyan"/>
                          <w:lang w:eastAsia="zh-CN"/>
                        </w:rPr>
                      </w:pPr>
                      <w:r w:rsidRPr="00C65CBF">
                        <w:rPr>
                          <w:rFonts w:eastAsia="SimSun"/>
                          <w:iCs/>
                          <w:highlight w:val="cyan"/>
                          <w:lang w:eastAsia="zh-CN"/>
                        </w:rPr>
                        <w:t>Further study percentage of UL CP length Te can occupy without impacting UL system performance?</w:t>
                      </w:r>
                    </w:p>
                    <w:p w14:paraId="72BC1495" w14:textId="77777777" w:rsidR="00010843" w:rsidRPr="00C65CBF" w:rsidRDefault="00010843" w:rsidP="00010843">
                      <w:pPr>
                        <w:pStyle w:val="afb"/>
                        <w:numPr>
                          <w:ilvl w:val="1"/>
                          <w:numId w:val="47"/>
                        </w:numPr>
                        <w:spacing w:after="120" w:line="252" w:lineRule="auto"/>
                        <w:rPr>
                          <w:rFonts w:eastAsia="SimSun"/>
                          <w:iCs/>
                          <w:highlight w:val="cyan"/>
                          <w:lang w:eastAsia="zh-CN"/>
                        </w:rPr>
                      </w:pPr>
                      <w:r w:rsidRPr="00C65CBF">
                        <w:rPr>
                          <w:rFonts w:eastAsia="SimSun"/>
                          <w:iCs/>
                          <w:highlight w:val="cyan"/>
                          <w:lang w:eastAsia="zh-CN"/>
                        </w:rPr>
                        <w:t>Option 1: Keep the Te within the same percentage of the CP length as existing SCS</w:t>
                      </w:r>
                    </w:p>
                    <w:p w14:paraId="346E7FC1" w14:textId="77777777" w:rsidR="00010843" w:rsidRPr="00C65CBF" w:rsidRDefault="00010843" w:rsidP="00010843">
                      <w:pPr>
                        <w:pStyle w:val="afb"/>
                        <w:numPr>
                          <w:ilvl w:val="1"/>
                          <w:numId w:val="47"/>
                        </w:numPr>
                        <w:spacing w:after="120" w:line="252" w:lineRule="auto"/>
                        <w:rPr>
                          <w:rFonts w:eastAsia="SimSun"/>
                          <w:iCs/>
                          <w:highlight w:val="cyan"/>
                          <w:lang w:eastAsia="zh-CN"/>
                        </w:rPr>
                      </w:pPr>
                      <w:r w:rsidRPr="00C65CBF">
                        <w:rPr>
                          <w:rFonts w:eastAsia="SimSun"/>
                          <w:iCs/>
                          <w:highlight w:val="cyan"/>
                          <w:lang w:eastAsia="zh-CN"/>
                        </w:rPr>
                        <w:t>Option 2: 30%</w:t>
                      </w:r>
                    </w:p>
                    <w:p w14:paraId="0E27F10C" w14:textId="77777777" w:rsidR="00010843" w:rsidRPr="00C65CBF" w:rsidRDefault="00010843" w:rsidP="00010843">
                      <w:pPr>
                        <w:pStyle w:val="afb"/>
                        <w:numPr>
                          <w:ilvl w:val="1"/>
                          <w:numId w:val="47"/>
                        </w:numPr>
                        <w:spacing w:after="120" w:line="252" w:lineRule="auto"/>
                        <w:rPr>
                          <w:rFonts w:eastAsia="SimSun"/>
                          <w:iCs/>
                          <w:highlight w:val="cyan"/>
                          <w:lang w:eastAsia="zh-CN"/>
                        </w:rPr>
                      </w:pPr>
                      <w:r w:rsidRPr="00C65CBF">
                        <w:rPr>
                          <w:rFonts w:eastAsia="SimSun"/>
                          <w:iCs/>
                          <w:highlight w:val="cyan"/>
                          <w:lang w:eastAsia="zh-CN"/>
                        </w:rPr>
                        <w:t>Option 3: 50%</w:t>
                      </w:r>
                    </w:p>
                    <w:p w14:paraId="2D571C59" w14:textId="77777777" w:rsidR="00010843" w:rsidRPr="00C65CBF" w:rsidRDefault="00010843" w:rsidP="00010843">
                      <w:pPr>
                        <w:pStyle w:val="afb"/>
                        <w:numPr>
                          <w:ilvl w:val="0"/>
                          <w:numId w:val="47"/>
                        </w:numPr>
                        <w:spacing w:after="120" w:line="252" w:lineRule="auto"/>
                        <w:rPr>
                          <w:rFonts w:eastAsia="SimSun"/>
                          <w:iCs/>
                          <w:highlight w:val="cyan"/>
                          <w:lang w:eastAsia="zh-CN"/>
                        </w:rPr>
                      </w:pPr>
                      <w:r w:rsidRPr="00C65CBF">
                        <w:rPr>
                          <w:rFonts w:eastAsia="SimSun"/>
                          <w:iCs/>
                          <w:highlight w:val="cyan"/>
                          <w:lang w:eastAsia="zh-CN"/>
                        </w:rPr>
                        <w:t>Further study achievable Te from UE perspective</w:t>
                      </w:r>
                    </w:p>
                    <w:p w14:paraId="2BAF3173" w14:textId="49ADBE97" w:rsidR="00270686" w:rsidRPr="00010843" w:rsidRDefault="00010843" w:rsidP="00010843">
                      <w:pPr>
                        <w:pStyle w:val="afb"/>
                        <w:numPr>
                          <w:ilvl w:val="0"/>
                          <w:numId w:val="47"/>
                        </w:numPr>
                        <w:spacing w:after="120" w:line="252" w:lineRule="auto"/>
                        <w:rPr>
                          <w:rFonts w:eastAsia="SimSun" w:hint="eastAsia"/>
                          <w:iCs/>
                          <w:highlight w:val="cyan"/>
                          <w:lang w:eastAsia="zh-CN"/>
                        </w:rPr>
                      </w:pPr>
                      <w:r w:rsidRPr="00C65CBF">
                        <w:rPr>
                          <w:rFonts w:eastAsia="SimSun"/>
                          <w:iCs/>
                          <w:highlight w:val="cyan"/>
                          <w:lang w:eastAsia="zh-CN"/>
                        </w:rPr>
                        <w:t xml:space="preserve">Study different combinations of SSB SCS and UL signal SCS for FR2-2 </w:t>
                      </w:r>
                    </w:p>
                  </w:txbxContent>
                </v:textbox>
                <w10:wrap type="square"/>
              </v:shape>
            </w:pict>
          </mc:Fallback>
        </mc:AlternateContent>
      </w:r>
      <w:r w:rsidR="00960524" w:rsidRPr="005A4A7F">
        <w:rPr>
          <w:lang w:eastAsia="zh-TW"/>
        </w:rPr>
        <w:t xml:space="preserve"> In last meeting, the </w:t>
      </w:r>
      <w:r w:rsidR="005A4A7F" w:rsidRPr="005A4A7F">
        <w:rPr>
          <w:lang w:eastAsia="zh-TW"/>
        </w:rPr>
        <w:t xml:space="preserve">principle to define Te requirement </w:t>
      </w:r>
      <w:r w:rsidR="00960524" w:rsidRPr="005A4A7F">
        <w:rPr>
          <w:lang w:eastAsia="zh-TW"/>
        </w:rPr>
        <w:t xml:space="preserve">was discussed as WF [1]. </w:t>
      </w:r>
    </w:p>
    <w:p w14:paraId="7F515C5F" w14:textId="77777777" w:rsidR="001A1AF2" w:rsidRPr="003E2BE2" w:rsidRDefault="001A1AF2" w:rsidP="00960524">
      <w:pPr>
        <w:widowControl w:val="0"/>
        <w:snapToGrid w:val="0"/>
        <w:jc w:val="both"/>
        <w:rPr>
          <w:shd w:val="pct15" w:color="auto" w:fill="FFFFFF"/>
          <w:lang w:eastAsia="zh-TW"/>
        </w:rPr>
      </w:pPr>
    </w:p>
    <w:p w14:paraId="6D7D6196" w14:textId="15926B05" w:rsidR="00960524" w:rsidRDefault="00C40F9C" w:rsidP="00960524">
      <w:pPr>
        <w:widowControl w:val="0"/>
        <w:snapToGrid w:val="0"/>
        <w:jc w:val="both"/>
        <w:rPr>
          <w:lang w:eastAsia="zh-TW"/>
        </w:rPr>
      </w:pPr>
      <w:r w:rsidRPr="00C40F9C">
        <w:rPr>
          <w:lang w:eastAsia="zh-TW"/>
        </w:rPr>
        <w:t xml:space="preserve">The </w:t>
      </w:r>
      <w:r>
        <w:rPr>
          <w:lang w:eastAsia="zh-TW"/>
        </w:rPr>
        <w:t xml:space="preserve">timing error limit Te are contributed at least by </w:t>
      </w:r>
      <w:r w:rsidR="00D057C1">
        <w:rPr>
          <w:rFonts w:hint="eastAsia"/>
          <w:lang w:eastAsia="zh-TW"/>
        </w:rPr>
        <w:t xml:space="preserve">the </w:t>
      </w:r>
      <w:r w:rsidR="00D057C1">
        <w:rPr>
          <w:lang w:eastAsia="zh-TW"/>
        </w:rPr>
        <w:t>base</w:t>
      </w:r>
      <w:r>
        <w:rPr>
          <w:lang w:eastAsia="zh-TW"/>
        </w:rPr>
        <w:t xml:space="preserve">band estimation error on DL signal and the RF mismatch </w:t>
      </w:r>
      <w:r w:rsidR="00266781">
        <w:rPr>
          <w:lang w:eastAsia="zh-TW"/>
        </w:rPr>
        <w:t xml:space="preserve">between UL and DL plus the </w:t>
      </w:r>
      <w:r>
        <w:rPr>
          <w:lang w:eastAsia="zh-TW"/>
        </w:rPr>
        <w:t>margin</w:t>
      </w:r>
      <w:r>
        <w:rPr>
          <w:rFonts w:hint="eastAsia"/>
          <w:lang w:eastAsia="zh-TW"/>
        </w:rPr>
        <w:t>.</w:t>
      </w:r>
    </w:p>
    <w:p w14:paraId="64C31E16" w14:textId="075B8A9C" w:rsidR="00266781" w:rsidRDefault="00C40F9C" w:rsidP="00266781">
      <w:pPr>
        <w:widowControl w:val="0"/>
        <w:snapToGrid w:val="0"/>
        <w:jc w:val="both"/>
        <w:rPr>
          <w:lang w:eastAsia="zh-TW"/>
        </w:rPr>
      </w:pPr>
      <w:r>
        <w:rPr>
          <w:rFonts w:hint="eastAsia"/>
          <w:lang w:eastAsia="zh-TW"/>
        </w:rPr>
        <w:t xml:space="preserve">As shown in Table 1, the </w:t>
      </w:r>
      <w:r>
        <w:rPr>
          <w:lang w:eastAsia="zh-TW"/>
        </w:rPr>
        <w:t xml:space="preserve">baseband estimation error on DL signal </w:t>
      </w:r>
      <w:r w:rsidR="00D057C1">
        <w:rPr>
          <w:lang w:eastAsia="zh-TW"/>
        </w:rPr>
        <w:t>is assumed to</w:t>
      </w:r>
      <w:r>
        <w:rPr>
          <w:lang w:eastAsia="zh-TW"/>
        </w:rPr>
        <w:t xml:space="preserve"> be reduced with the increase of SSB BW. </w:t>
      </w:r>
      <w:r w:rsidR="00266781">
        <w:rPr>
          <w:lang w:eastAsia="zh-TW"/>
        </w:rPr>
        <w:t xml:space="preserve">For SSB SCS of 480 kHz, the estimation error could be improved to 0.14 Ts from 0.27 Ts, i.e. ~0.13 Ts improvement comparing to SSB SCS of 240 kHz. </w:t>
      </w:r>
    </w:p>
    <w:p w14:paraId="7F9838D4" w14:textId="1873178D" w:rsidR="00C40F9C" w:rsidRPr="0021498F" w:rsidRDefault="00266781" w:rsidP="0021498F">
      <w:pPr>
        <w:widowControl w:val="0"/>
        <w:snapToGrid w:val="0"/>
        <w:jc w:val="both"/>
        <w:rPr>
          <w:lang w:eastAsia="zh-TW"/>
        </w:rPr>
      </w:pPr>
      <w:r>
        <w:rPr>
          <w:rFonts w:hint="eastAsia"/>
          <w:lang w:eastAsia="zh-TW"/>
        </w:rPr>
        <w:t>Ho</w:t>
      </w:r>
      <w:r w:rsidR="00D057C1">
        <w:rPr>
          <w:lang w:eastAsia="zh-TW"/>
        </w:rPr>
        <w:t>w</w:t>
      </w:r>
      <w:r>
        <w:rPr>
          <w:rFonts w:hint="eastAsia"/>
          <w:lang w:eastAsia="zh-TW"/>
        </w:rPr>
        <w:t xml:space="preserve">ever, assuming Te is budgeted as 50% CP, then the Te will be </w:t>
      </w:r>
      <w:r>
        <w:rPr>
          <w:lang w:eastAsia="zh-TW"/>
        </w:rPr>
        <w:t>tightened to 2.2 Ts and 1.1 Ts</w:t>
      </w:r>
      <w:r w:rsidR="00D057C1">
        <w:rPr>
          <w:lang w:eastAsia="zh-TW"/>
        </w:rPr>
        <w:t xml:space="preserve"> for 480 kHz and 960 kHz, respectively. T</w:t>
      </w:r>
      <w:r w:rsidR="0021498F">
        <w:rPr>
          <w:lang w:eastAsia="zh-TW"/>
        </w:rPr>
        <w:t>hus</w:t>
      </w:r>
      <w:r w:rsidR="00D057C1">
        <w:rPr>
          <w:lang w:eastAsia="zh-TW"/>
        </w:rPr>
        <w:t>,</w:t>
      </w:r>
      <w:r w:rsidR="0021498F">
        <w:rPr>
          <w:lang w:eastAsia="zh-TW"/>
        </w:rPr>
        <w:t xml:space="preserve"> the </w:t>
      </w:r>
      <w:r>
        <w:rPr>
          <w:lang w:eastAsia="zh-TW"/>
        </w:rPr>
        <w:t>budget for RF mismatch + margin</w:t>
      </w:r>
      <w:r>
        <w:rPr>
          <w:rFonts w:hint="eastAsia"/>
          <w:lang w:eastAsia="zh-TW"/>
        </w:rPr>
        <w:t xml:space="preserve"> will be reduced to </w:t>
      </w:r>
      <w:r w:rsidR="00E96C2E">
        <w:rPr>
          <w:lang w:eastAsia="zh-TW"/>
        </w:rPr>
        <w:t>~</w:t>
      </w:r>
      <w:r>
        <w:rPr>
          <w:rFonts w:hint="eastAsia"/>
          <w:lang w:eastAsia="zh-TW"/>
        </w:rPr>
        <w:t xml:space="preserve">2.1 Ts and </w:t>
      </w:r>
      <w:r w:rsidR="00E96C2E">
        <w:rPr>
          <w:lang w:eastAsia="zh-TW"/>
        </w:rPr>
        <w:t>~</w:t>
      </w:r>
      <w:r>
        <w:rPr>
          <w:rFonts w:hint="eastAsia"/>
          <w:lang w:eastAsia="zh-TW"/>
        </w:rPr>
        <w:t xml:space="preserve">1 Ts for SCS of 480 kHz and 960 kHz, </w:t>
      </w:r>
      <w:r>
        <w:rPr>
          <w:lang w:eastAsia="zh-TW"/>
        </w:rPr>
        <w:t>respectively</w:t>
      </w:r>
      <w:r>
        <w:rPr>
          <w:rFonts w:hint="eastAsia"/>
          <w:lang w:eastAsia="zh-TW"/>
        </w:rPr>
        <w:t xml:space="preserve">. </w:t>
      </w:r>
    </w:p>
    <w:tbl>
      <w:tblPr>
        <w:tblW w:w="8481" w:type="dxa"/>
        <w:jc w:val="center"/>
        <w:tblCellMar>
          <w:left w:w="28" w:type="dxa"/>
          <w:right w:w="28" w:type="dxa"/>
        </w:tblCellMar>
        <w:tblLook w:val="04A0" w:firstRow="1" w:lastRow="0" w:firstColumn="1" w:lastColumn="0" w:noHBand="0" w:noVBand="1"/>
      </w:tblPr>
      <w:tblGrid>
        <w:gridCol w:w="1731"/>
        <w:gridCol w:w="1277"/>
        <w:gridCol w:w="1103"/>
        <w:gridCol w:w="1263"/>
        <w:gridCol w:w="1317"/>
        <w:gridCol w:w="1430"/>
        <w:gridCol w:w="360"/>
      </w:tblGrid>
      <w:tr w:rsidR="00266781" w:rsidRPr="00C40F9C" w14:paraId="4A8BA09F" w14:textId="77777777" w:rsidTr="00266781">
        <w:trPr>
          <w:gridAfter w:val="1"/>
          <w:wAfter w:w="360" w:type="dxa"/>
          <w:trHeight w:val="720"/>
          <w:jc w:val="center"/>
        </w:trPr>
        <w:tc>
          <w:tcPr>
            <w:tcW w:w="1731"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3A73E87A" w14:textId="77777777" w:rsidR="00266781" w:rsidRPr="00C40F9C" w:rsidRDefault="00266781" w:rsidP="00C40F9C">
            <w:pPr>
              <w:spacing w:after="0"/>
              <w:jc w:val="center"/>
              <w:rPr>
                <w:rFonts w:ascii="Arial" w:hAnsi="Arial" w:cs="Arial"/>
                <w:bCs/>
                <w:color w:val="000000"/>
                <w:sz w:val="22"/>
                <w:szCs w:val="24"/>
                <w:lang w:val="en-US" w:eastAsia="zh-TW"/>
              </w:rPr>
            </w:pPr>
            <w:r w:rsidRPr="00C40F9C">
              <w:rPr>
                <w:rFonts w:ascii="Arial" w:hAnsi="Arial" w:cs="Arial"/>
                <w:bCs/>
                <w:color w:val="000000"/>
                <w:sz w:val="22"/>
                <w:szCs w:val="24"/>
                <w:lang w:val="en-US" w:eastAsia="zh-TW"/>
              </w:rPr>
              <w:t>FR</w:t>
            </w:r>
          </w:p>
        </w:tc>
        <w:tc>
          <w:tcPr>
            <w:tcW w:w="1277" w:type="dxa"/>
            <w:tcBorders>
              <w:top w:val="single" w:sz="8" w:space="0" w:color="auto"/>
              <w:left w:val="nil"/>
              <w:bottom w:val="single" w:sz="4" w:space="0" w:color="auto"/>
              <w:right w:val="single" w:sz="4" w:space="0" w:color="auto"/>
            </w:tcBorders>
            <w:shd w:val="clear" w:color="auto" w:fill="auto"/>
            <w:vAlign w:val="center"/>
            <w:hideMark/>
          </w:tcPr>
          <w:p w14:paraId="0BAA6F42" w14:textId="77777777" w:rsidR="00266781" w:rsidRPr="00C40F9C" w:rsidRDefault="00266781" w:rsidP="00C40F9C">
            <w:pPr>
              <w:spacing w:after="0"/>
              <w:jc w:val="center"/>
              <w:rPr>
                <w:rFonts w:ascii="Arial" w:hAnsi="Arial" w:cs="Arial"/>
                <w:bCs/>
                <w:color w:val="000000"/>
                <w:sz w:val="22"/>
                <w:szCs w:val="24"/>
                <w:lang w:val="en-US" w:eastAsia="zh-TW"/>
              </w:rPr>
            </w:pPr>
            <w:r w:rsidRPr="00C40F9C">
              <w:rPr>
                <w:rFonts w:ascii="Arial" w:hAnsi="Arial" w:cs="Arial"/>
                <w:bCs/>
                <w:color w:val="000000"/>
                <w:sz w:val="22"/>
                <w:szCs w:val="24"/>
                <w:lang w:val="en-US" w:eastAsia="zh-TW"/>
              </w:rPr>
              <w:t>SSB SCS</w:t>
            </w:r>
          </w:p>
        </w:tc>
        <w:tc>
          <w:tcPr>
            <w:tcW w:w="1103" w:type="dxa"/>
            <w:tcBorders>
              <w:top w:val="single" w:sz="8" w:space="0" w:color="auto"/>
              <w:left w:val="nil"/>
              <w:bottom w:val="single" w:sz="4" w:space="0" w:color="auto"/>
              <w:right w:val="single" w:sz="4" w:space="0" w:color="auto"/>
            </w:tcBorders>
            <w:shd w:val="clear" w:color="auto" w:fill="auto"/>
            <w:vAlign w:val="center"/>
            <w:hideMark/>
          </w:tcPr>
          <w:p w14:paraId="247AEFC6" w14:textId="77777777" w:rsidR="00266781" w:rsidRPr="00C40F9C" w:rsidRDefault="00266781" w:rsidP="00C40F9C">
            <w:pPr>
              <w:spacing w:after="0"/>
              <w:jc w:val="center"/>
              <w:rPr>
                <w:rFonts w:ascii="Arial" w:hAnsi="Arial" w:cs="Arial"/>
                <w:bCs/>
                <w:color w:val="000000"/>
                <w:sz w:val="22"/>
                <w:szCs w:val="24"/>
                <w:lang w:val="en-US" w:eastAsia="zh-TW"/>
              </w:rPr>
            </w:pPr>
            <w:r w:rsidRPr="00C40F9C">
              <w:rPr>
                <w:rFonts w:ascii="Arial" w:hAnsi="Arial" w:cs="Arial"/>
                <w:bCs/>
                <w:color w:val="000000"/>
                <w:sz w:val="22"/>
                <w:szCs w:val="24"/>
                <w:lang w:val="en-US" w:eastAsia="zh-TW"/>
              </w:rPr>
              <w:t>UL SCS</w:t>
            </w:r>
          </w:p>
        </w:tc>
        <w:tc>
          <w:tcPr>
            <w:tcW w:w="1263" w:type="dxa"/>
            <w:tcBorders>
              <w:top w:val="single" w:sz="8" w:space="0" w:color="auto"/>
              <w:left w:val="nil"/>
              <w:bottom w:val="single" w:sz="4" w:space="0" w:color="auto"/>
              <w:right w:val="single" w:sz="4" w:space="0" w:color="auto"/>
            </w:tcBorders>
            <w:shd w:val="clear" w:color="auto" w:fill="auto"/>
            <w:vAlign w:val="center"/>
          </w:tcPr>
          <w:p w14:paraId="0310B156" w14:textId="0A60116F" w:rsidR="00266781" w:rsidRPr="0021498F" w:rsidRDefault="00266781" w:rsidP="00C40F9C">
            <w:pPr>
              <w:spacing w:after="0"/>
              <w:jc w:val="center"/>
              <w:rPr>
                <w:rFonts w:ascii="Arial" w:hAnsi="Arial" w:cs="Arial"/>
                <w:bCs/>
                <w:color w:val="000000"/>
                <w:sz w:val="22"/>
                <w:szCs w:val="24"/>
                <w:lang w:val="en-US" w:eastAsia="zh-TW"/>
              </w:rPr>
            </w:pPr>
            <w:r w:rsidRPr="00C40F9C">
              <w:rPr>
                <w:rFonts w:ascii="Arial" w:hAnsi="Arial" w:cs="Arial"/>
                <w:bCs/>
                <w:color w:val="000000"/>
                <w:sz w:val="22"/>
                <w:szCs w:val="24"/>
                <w:lang w:val="en-US" w:eastAsia="zh-TW"/>
              </w:rPr>
              <w:t>Te</w:t>
            </w:r>
          </w:p>
        </w:tc>
        <w:tc>
          <w:tcPr>
            <w:tcW w:w="1317" w:type="dxa"/>
            <w:tcBorders>
              <w:top w:val="single" w:sz="8" w:space="0" w:color="auto"/>
              <w:left w:val="single" w:sz="4" w:space="0" w:color="auto"/>
              <w:bottom w:val="single" w:sz="4" w:space="0" w:color="auto"/>
              <w:right w:val="single" w:sz="8" w:space="0" w:color="000000"/>
            </w:tcBorders>
            <w:shd w:val="clear" w:color="auto" w:fill="auto"/>
            <w:vAlign w:val="bottom"/>
            <w:hideMark/>
          </w:tcPr>
          <w:p w14:paraId="2B84AE44" w14:textId="07B4AECC" w:rsidR="00266781" w:rsidRPr="00C40F9C" w:rsidRDefault="00266781" w:rsidP="00C40F9C">
            <w:pPr>
              <w:spacing w:after="0"/>
              <w:jc w:val="center"/>
              <w:rPr>
                <w:rFonts w:ascii="Arial" w:hAnsi="Arial" w:cs="Arial"/>
                <w:color w:val="000000"/>
                <w:sz w:val="22"/>
                <w:szCs w:val="24"/>
                <w:lang w:val="en-US" w:eastAsia="zh-TW"/>
              </w:rPr>
            </w:pPr>
            <w:r w:rsidRPr="00C40F9C">
              <w:rPr>
                <w:rFonts w:ascii="Arial" w:hAnsi="Arial" w:cs="Arial"/>
                <w:bCs/>
                <w:color w:val="000000"/>
                <w:sz w:val="22"/>
                <w:szCs w:val="24"/>
                <w:lang w:val="en-US" w:eastAsia="zh-TW"/>
              </w:rPr>
              <w:t>Baseband</w:t>
            </w:r>
            <w:r w:rsidRPr="00C40F9C">
              <w:rPr>
                <w:rFonts w:ascii="Arial" w:hAnsi="Arial" w:cs="Arial"/>
                <w:color w:val="000000"/>
                <w:sz w:val="22"/>
                <w:szCs w:val="24"/>
                <w:lang w:val="en-US" w:eastAsia="zh-TW"/>
              </w:rPr>
              <w:br/>
              <w:t>DL est. error</w:t>
            </w:r>
          </w:p>
        </w:tc>
        <w:tc>
          <w:tcPr>
            <w:tcW w:w="1430" w:type="dxa"/>
            <w:tcBorders>
              <w:top w:val="single" w:sz="8" w:space="0" w:color="auto"/>
              <w:left w:val="nil"/>
              <w:bottom w:val="single" w:sz="4" w:space="0" w:color="auto"/>
              <w:right w:val="single" w:sz="8" w:space="0" w:color="000000"/>
            </w:tcBorders>
            <w:shd w:val="clear" w:color="auto" w:fill="auto"/>
            <w:vAlign w:val="center"/>
            <w:hideMark/>
          </w:tcPr>
          <w:p w14:paraId="1C1E1EAD" w14:textId="50DDC48F" w:rsidR="00266781" w:rsidRPr="00C40F9C" w:rsidRDefault="00266781" w:rsidP="00C40F9C">
            <w:pPr>
              <w:spacing w:after="0"/>
              <w:jc w:val="center"/>
              <w:rPr>
                <w:rFonts w:ascii="Arial" w:hAnsi="Arial" w:cs="Arial"/>
                <w:bCs/>
                <w:color w:val="000000"/>
                <w:sz w:val="22"/>
                <w:szCs w:val="24"/>
                <w:lang w:val="en-US" w:eastAsia="zh-TW"/>
              </w:rPr>
            </w:pPr>
            <w:r w:rsidRPr="00C40F9C">
              <w:rPr>
                <w:rFonts w:ascii="Arial" w:hAnsi="Arial" w:cs="Arial"/>
                <w:bCs/>
                <w:color w:val="000000"/>
                <w:sz w:val="22"/>
                <w:szCs w:val="24"/>
                <w:lang w:val="en-US" w:eastAsia="zh-TW"/>
              </w:rPr>
              <w:t>RF</w:t>
            </w:r>
            <w:r w:rsidR="0021498F">
              <w:rPr>
                <w:rFonts w:ascii="Arial" w:hAnsi="Arial" w:cs="Arial"/>
                <w:bCs/>
                <w:color w:val="000000"/>
                <w:sz w:val="22"/>
                <w:szCs w:val="24"/>
                <w:lang w:val="en-US" w:eastAsia="zh-TW"/>
              </w:rPr>
              <w:t xml:space="preserve"> </w:t>
            </w:r>
            <w:r w:rsidRPr="00C40F9C">
              <w:rPr>
                <w:rFonts w:ascii="Arial" w:hAnsi="Arial" w:cs="Arial"/>
                <w:bCs/>
                <w:color w:val="000000"/>
                <w:sz w:val="22"/>
                <w:szCs w:val="24"/>
                <w:lang w:val="en-US" w:eastAsia="zh-TW"/>
              </w:rPr>
              <w:t>+</w:t>
            </w:r>
            <w:r w:rsidR="0021498F">
              <w:rPr>
                <w:rFonts w:ascii="Arial" w:hAnsi="Arial" w:cs="Arial"/>
                <w:bCs/>
                <w:color w:val="000000"/>
                <w:sz w:val="22"/>
                <w:szCs w:val="24"/>
                <w:lang w:val="en-US" w:eastAsia="zh-TW"/>
              </w:rPr>
              <w:t xml:space="preserve"> </w:t>
            </w:r>
            <w:r w:rsidRPr="00C40F9C">
              <w:rPr>
                <w:rFonts w:ascii="Arial" w:hAnsi="Arial" w:cs="Arial"/>
                <w:bCs/>
                <w:color w:val="000000"/>
                <w:sz w:val="22"/>
                <w:szCs w:val="24"/>
                <w:lang w:val="en-US" w:eastAsia="zh-TW"/>
              </w:rPr>
              <w:t>Margin</w:t>
            </w:r>
          </w:p>
        </w:tc>
      </w:tr>
      <w:tr w:rsidR="00266781" w:rsidRPr="00C40F9C" w14:paraId="372FAD78" w14:textId="77777777" w:rsidTr="00266781">
        <w:trPr>
          <w:gridAfter w:val="1"/>
          <w:wAfter w:w="360" w:type="dxa"/>
          <w:trHeight w:val="504"/>
          <w:jc w:val="center"/>
        </w:trPr>
        <w:tc>
          <w:tcPr>
            <w:tcW w:w="1731" w:type="dxa"/>
            <w:vMerge/>
            <w:tcBorders>
              <w:top w:val="single" w:sz="8" w:space="0" w:color="auto"/>
              <w:left w:val="single" w:sz="8" w:space="0" w:color="auto"/>
              <w:bottom w:val="single" w:sz="4" w:space="0" w:color="auto"/>
              <w:right w:val="single" w:sz="4" w:space="0" w:color="auto"/>
            </w:tcBorders>
            <w:vAlign w:val="center"/>
            <w:hideMark/>
          </w:tcPr>
          <w:p w14:paraId="699DE26E" w14:textId="77777777" w:rsidR="00266781" w:rsidRPr="00C40F9C" w:rsidRDefault="00266781" w:rsidP="00C40F9C">
            <w:pPr>
              <w:spacing w:after="0"/>
              <w:rPr>
                <w:rFonts w:ascii="Arial" w:hAnsi="Arial" w:cs="Arial"/>
                <w:bCs/>
                <w:color w:val="000000"/>
                <w:sz w:val="22"/>
                <w:szCs w:val="24"/>
                <w:lang w:val="en-US" w:eastAsia="zh-TW"/>
              </w:rPr>
            </w:pPr>
          </w:p>
        </w:tc>
        <w:tc>
          <w:tcPr>
            <w:tcW w:w="1277" w:type="dxa"/>
            <w:tcBorders>
              <w:top w:val="nil"/>
              <w:left w:val="nil"/>
              <w:bottom w:val="single" w:sz="4" w:space="0" w:color="auto"/>
              <w:right w:val="single" w:sz="4" w:space="0" w:color="auto"/>
            </w:tcBorders>
            <w:shd w:val="clear" w:color="auto" w:fill="auto"/>
            <w:vAlign w:val="center"/>
            <w:hideMark/>
          </w:tcPr>
          <w:p w14:paraId="69047AAA" w14:textId="77777777" w:rsidR="00266781" w:rsidRPr="00C40F9C" w:rsidRDefault="00266781" w:rsidP="00C40F9C">
            <w:pPr>
              <w:spacing w:after="0"/>
              <w:jc w:val="center"/>
              <w:rPr>
                <w:rFonts w:ascii="Arial" w:hAnsi="Arial" w:cs="Arial"/>
                <w:color w:val="000000"/>
                <w:sz w:val="22"/>
                <w:szCs w:val="24"/>
                <w:lang w:val="en-US" w:eastAsia="zh-TW"/>
              </w:rPr>
            </w:pPr>
            <w:r w:rsidRPr="00C40F9C">
              <w:rPr>
                <w:rFonts w:ascii="Arial" w:hAnsi="Arial" w:cs="Arial"/>
                <w:color w:val="000000"/>
                <w:sz w:val="22"/>
                <w:szCs w:val="24"/>
                <w:lang w:val="en-US" w:eastAsia="zh-TW"/>
              </w:rPr>
              <w:t>kHz</w:t>
            </w:r>
          </w:p>
        </w:tc>
        <w:tc>
          <w:tcPr>
            <w:tcW w:w="1103" w:type="dxa"/>
            <w:tcBorders>
              <w:top w:val="nil"/>
              <w:left w:val="nil"/>
              <w:bottom w:val="single" w:sz="4" w:space="0" w:color="auto"/>
              <w:right w:val="single" w:sz="4" w:space="0" w:color="auto"/>
            </w:tcBorders>
            <w:shd w:val="clear" w:color="auto" w:fill="auto"/>
            <w:vAlign w:val="center"/>
            <w:hideMark/>
          </w:tcPr>
          <w:p w14:paraId="6BE2AA64" w14:textId="77777777" w:rsidR="00266781" w:rsidRPr="00C40F9C" w:rsidRDefault="00266781" w:rsidP="00C40F9C">
            <w:pPr>
              <w:spacing w:after="0"/>
              <w:jc w:val="center"/>
              <w:rPr>
                <w:rFonts w:ascii="Arial" w:hAnsi="Arial" w:cs="Arial"/>
                <w:color w:val="000000"/>
                <w:sz w:val="22"/>
                <w:szCs w:val="24"/>
                <w:lang w:val="en-US" w:eastAsia="zh-TW"/>
              </w:rPr>
            </w:pPr>
            <w:r w:rsidRPr="00C40F9C">
              <w:rPr>
                <w:rFonts w:ascii="Arial" w:hAnsi="Arial" w:cs="Arial"/>
                <w:color w:val="000000"/>
                <w:sz w:val="22"/>
                <w:szCs w:val="24"/>
                <w:lang w:val="en-US" w:eastAsia="zh-TW"/>
              </w:rPr>
              <w:t>kHz</w:t>
            </w:r>
          </w:p>
        </w:tc>
        <w:tc>
          <w:tcPr>
            <w:tcW w:w="1263" w:type="dxa"/>
            <w:tcBorders>
              <w:top w:val="nil"/>
              <w:left w:val="nil"/>
              <w:bottom w:val="single" w:sz="4" w:space="0" w:color="auto"/>
              <w:right w:val="single" w:sz="4" w:space="0" w:color="auto"/>
            </w:tcBorders>
            <w:shd w:val="clear" w:color="auto" w:fill="auto"/>
            <w:vAlign w:val="center"/>
            <w:hideMark/>
          </w:tcPr>
          <w:p w14:paraId="253C43E8" w14:textId="77777777" w:rsidR="00266781" w:rsidRPr="00C40F9C" w:rsidRDefault="00266781" w:rsidP="00C40F9C">
            <w:pPr>
              <w:spacing w:after="0"/>
              <w:jc w:val="center"/>
              <w:rPr>
                <w:rFonts w:ascii="Arial" w:hAnsi="Arial" w:cs="Arial"/>
                <w:color w:val="000000"/>
                <w:sz w:val="22"/>
                <w:szCs w:val="24"/>
                <w:lang w:val="en-US" w:eastAsia="zh-TW"/>
              </w:rPr>
            </w:pPr>
            <w:r w:rsidRPr="00C40F9C">
              <w:rPr>
                <w:rFonts w:ascii="Arial" w:hAnsi="Arial" w:cs="Arial"/>
                <w:color w:val="000000"/>
                <w:sz w:val="22"/>
                <w:szCs w:val="24"/>
                <w:lang w:val="en-US" w:eastAsia="zh-TW"/>
              </w:rPr>
              <w:t>Ts (64Tc)</w:t>
            </w:r>
          </w:p>
        </w:tc>
        <w:tc>
          <w:tcPr>
            <w:tcW w:w="1317" w:type="dxa"/>
            <w:tcBorders>
              <w:top w:val="nil"/>
              <w:left w:val="single" w:sz="8" w:space="0" w:color="auto"/>
              <w:bottom w:val="single" w:sz="4" w:space="0" w:color="auto"/>
              <w:right w:val="single" w:sz="8" w:space="0" w:color="auto"/>
            </w:tcBorders>
            <w:shd w:val="clear" w:color="auto" w:fill="auto"/>
            <w:noWrap/>
            <w:vAlign w:val="center"/>
            <w:hideMark/>
          </w:tcPr>
          <w:p w14:paraId="7C355F7E" w14:textId="52515369" w:rsidR="00266781" w:rsidRPr="00C40F9C" w:rsidRDefault="00266781" w:rsidP="00C40F9C">
            <w:pPr>
              <w:spacing w:after="0"/>
              <w:jc w:val="center"/>
              <w:rPr>
                <w:rFonts w:ascii="Arial" w:hAnsi="Arial" w:cs="Arial"/>
                <w:color w:val="000000"/>
                <w:sz w:val="22"/>
                <w:szCs w:val="24"/>
                <w:lang w:val="en-US" w:eastAsia="zh-TW"/>
              </w:rPr>
            </w:pPr>
            <w:r w:rsidRPr="00C40F9C">
              <w:rPr>
                <w:rFonts w:ascii="Arial" w:hAnsi="Arial" w:cs="Arial"/>
                <w:color w:val="000000"/>
                <w:sz w:val="22"/>
                <w:szCs w:val="24"/>
                <w:lang w:val="en-US" w:eastAsia="zh-TW"/>
              </w:rPr>
              <w:t>Ts</w:t>
            </w:r>
          </w:p>
        </w:tc>
        <w:tc>
          <w:tcPr>
            <w:tcW w:w="1430" w:type="dxa"/>
            <w:tcBorders>
              <w:top w:val="nil"/>
              <w:left w:val="nil"/>
              <w:bottom w:val="single" w:sz="4" w:space="0" w:color="auto"/>
              <w:right w:val="single" w:sz="4" w:space="0" w:color="auto"/>
            </w:tcBorders>
            <w:shd w:val="clear" w:color="auto" w:fill="auto"/>
            <w:noWrap/>
            <w:vAlign w:val="center"/>
            <w:hideMark/>
          </w:tcPr>
          <w:p w14:paraId="269D5B16" w14:textId="77777777" w:rsidR="00266781" w:rsidRPr="00C40F9C" w:rsidRDefault="00266781" w:rsidP="00C40F9C">
            <w:pPr>
              <w:spacing w:after="0"/>
              <w:jc w:val="center"/>
              <w:rPr>
                <w:rFonts w:ascii="Arial" w:hAnsi="Arial" w:cs="Arial"/>
                <w:color w:val="000000"/>
                <w:sz w:val="22"/>
                <w:szCs w:val="24"/>
                <w:lang w:val="en-US" w:eastAsia="zh-TW"/>
              </w:rPr>
            </w:pPr>
            <w:r w:rsidRPr="00C40F9C">
              <w:rPr>
                <w:rFonts w:ascii="Arial" w:hAnsi="Arial" w:cs="Arial"/>
                <w:color w:val="000000"/>
                <w:sz w:val="22"/>
                <w:szCs w:val="24"/>
                <w:lang w:val="en-US" w:eastAsia="zh-TW"/>
              </w:rPr>
              <w:t>Ts</w:t>
            </w:r>
          </w:p>
        </w:tc>
      </w:tr>
      <w:tr w:rsidR="00266781" w:rsidRPr="00C40F9C" w14:paraId="7552D75C" w14:textId="77777777" w:rsidTr="00266781">
        <w:trPr>
          <w:gridAfter w:val="1"/>
          <w:wAfter w:w="360" w:type="dxa"/>
          <w:trHeight w:val="312"/>
          <w:jc w:val="center"/>
        </w:trPr>
        <w:tc>
          <w:tcPr>
            <w:tcW w:w="1731" w:type="dxa"/>
            <w:vMerge w:val="restart"/>
            <w:tcBorders>
              <w:top w:val="nil"/>
              <w:left w:val="single" w:sz="8" w:space="0" w:color="auto"/>
              <w:bottom w:val="single" w:sz="4" w:space="0" w:color="auto"/>
              <w:right w:val="single" w:sz="4" w:space="0" w:color="auto"/>
            </w:tcBorders>
            <w:shd w:val="clear" w:color="auto" w:fill="auto"/>
            <w:vAlign w:val="center"/>
            <w:hideMark/>
          </w:tcPr>
          <w:p w14:paraId="21C78C5A" w14:textId="77777777" w:rsidR="00266781" w:rsidRPr="00C40F9C" w:rsidRDefault="00266781" w:rsidP="00C40F9C">
            <w:pPr>
              <w:spacing w:after="0"/>
              <w:jc w:val="center"/>
              <w:rPr>
                <w:rFonts w:ascii="Arial" w:hAnsi="Arial" w:cs="Arial"/>
                <w:color w:val="000000"/>
                <w:sz w:val="22"/>
                <w:szCs w:val="24"/>
                <w:lang w:val="en-US" w:eastAsia="zh-TW"/>
              </w:rPr>
            </w:pPr>
            <w:r w:rsidRPr="00C40F9C">
              <w:rPr>
                <w:rFonts w:ascii="Arial" w:hAnsi="Arial" w:cs="Arial"/>
                <w:color w:val="000000"/>
                <w:sz w:val="22"/>
                <w:szCs w:val="24"/>
                <w:lang w:val="en-US" w:eastAsia="zh-TW"/>
              </w:rPr>
              <w:t>FR2</w:t>
            </w:r>
          </w:p>
        </w:tc>
        <w:tc>
          <w:tcPr>
            <w:tcW w:w="1277" w:type="dxa"/>
            <w:vMerge w:val="restart"/>
            <w:tcBorders>
              <w:top w:val="nil"/>
              <w:left w:val="single" w:sz="4" w:space="0" w:color="auto"/>
              <w:bottom w:val="single" w:sz="4" w:space="0" w:color="auto"/>
              <w:right w:val="single" w:sz="4" w:space="0" w:color="auto"/>
            </w:tcBorders>
            <w:shd w:val="clear" w:color="auto" w:fill="auto"/>
            <w:vAlign w:val="center"/>
            <w:hideMark/>
          </w:tcPr>
          <w:p w14:paraId="7F601263" w14:textId="77777777" w:rsidR="00266781" w:rsidRPr="00C40F9C" w:rsidRDefault="00266781" w:rsidP="00C40F9C">
            <w:pPr>
              <w:spacing w:after="0"/>
              <w:jc w:val="center"/>
              <w:rPr>
                <w:rFonts w:ascii="Arial" w:hAnsi="Arial" w:cs="Arial"/>
                <w:color w:val="000000"/>
                <w:sz w:val="22"/>
                <w:szCs w:val="24"/>
                <w:lang w:val="en-US" w:eastAsia="zh-TW"/>
              </w:rPr>
            </w:pPr>
            <w:r w:rsidRPr="00C40F9C">
              <w:rPr>
                <w:rFonts w:ascii="Arial" w:hAnsi="Arial" w:cs="Arial"/>
                <w:color w:val="000000"/>
                <w:sz w:val="22"/>
                <w:szCs w:val="24"/>
                <w:lang w:val="en-US" w:eastAsia="zh-TW"/>
              </w:rPr>
              <w:t>120</w:t>
            </w:r>
          </w:p>
        </w:tc>
        <w:tc>
          <w:tcPr>
            <w:tcW w:w="1103" w:type="dxa"/>
            <w:tcBorders>
              <w:top w:val="nil"/>
              <w:left w:val="nil"/>
              <w:bottom w:val="single" w:sz="4" w:space="0" w:color="auto"/>
              <w:right w:val="single" w:sz="4" w:space="0" w:color="auto"/>
            </w:tcBorders>
            <w:shd w:val="clear" w:color="auto" w:fill="auto"/>
            <w:vAlign w:val="center"/>
            <w:hideMark/>
          </w:tcPr>
          <w:p w14:paraId="23AE5AED" w14:textId="77777777" w:rsidR="00266781" w:rsidRPr="00C40F9C" w:rsidRDefault="00266781" w:rsidP="00C40F9C">
            <w:pPr>
              <w:spacing w:after="0"/>
              <w:jc w:val="center"/>
              <w:rPr>
                <w:rFonts w:ascii="Arial" w:hAnsi="Arial" w:cs="Arial"/>
                <w:color w:val="000000"/>
                <w:sz w:val="22"/>
                <w:szCs w:val="24"/>
                <w:lang w:val="en-US" w:eastAsia="zh-TW"/>
              </w:rPr>
            </w:pPr>
            <w:r w:rsidRPr="00C40F9C">
              <w:rPr>
                <w:rFonts w:ascii="Arial" w:hAnsi="Arial" w:cs="Arial"/>
                <w:color w:val="000000"/>
                <w:sz w:val="22"/>
                <w:szCs w:val="24"/>
                <w:lang w:val="en-US" w:eastAsia="zh-TW"/>
              </w:rPr>
              <w:t>60</w:t>
            </w:r>
          </w:p>
        </w:tc>
        <w:tc>
          <w:tcPr>
            <w:tcW w:w="1263" w:type="dxa"/>
            <w:tcBorders>
              <w:top w:val="nil"/>
              <w:left w:val="nil"/>
              <w:bottom w:val="single" w:sz="4" w:space="0" w:color="auto"/>
              <w:right w:val="single" w:sz="4" w:space="0" w:color="auto"/>
            </w:tcBorders>
            <w:shd w:val="clear" w:color="auto" w:fill="auto"/>
            <w:vAlign w:val="center"/>
            <w:hideMark/>
          </w:tcPr>
          <w:p w14:paraId="774F1CBA" w14:textId="77777777" w:rsidR="00266781" w:rsidRPr="00C40F9C" w:rsidRDefault="00266781" w:rsidP="00C40F9C">
            <w:pPr>
              <w:spacing w:after="0"/>
              <w:jc w:val="center"/>
              <w:rPr>
                <w:rFonts w:ascii="Arial" w:hAnsi="Arial" w:cs="Arial"/>
                <w:color w:val="000000"/>
                <w:sz w:val="22"/>
                <w:szCs w:val="24"/>
                <w:lang w:val="en-US" w:eastAsia="zh-TW"/>
              </w:rPr>
            </w:pPr>
            <w:r w:rsidRPr="00C40F9C">
              <w:rPr>
                <w:rFonts w:ascii="Arial" w:hAnsi="Arial" w:cs="Arial"/>
                <w:color w:val="000000"/>
                <w:sz w:val="22"/>
                <w:szCs w:val="24"/>
                <w:lang w:val="en-US" w:eastAsia="zh-TW"/>
              </w:rPr>
              <w:t>3.5</w:t>
            </w:r>
          </w:p>
        </w:tc>
        <w:tc>
          <w:tcPr>
            <w:tcW w:w="1317" w:type="dxa"/>
            <w:tcBorders>
              <w:top w:val="nil"/>
              <w:left w:val="nil"/>
              <w:bottom w:val="single" w:sz="4" w:space="0" w:color="auto"/>
              <w:right w:val="nil"/>
            </w:tcBorders>
            <w:shd w:val="clear" w:color="auto" w:fill="auto"/>
            <w:noWrap/>
            <w:vAlign w:val="bottom"/>
            <w:hideMark/>
          </w:tcPr>
          <w:p w14:paraId="45755E8B" w14:textId="29FC2878" w:rsidR="00266781" w:rsidRPr="00C40F9C" w:rsidRDefault="00266781" w:rsidP="00266781">
            <w:pPr>
              <w:spacing w:after="0"/>
              <w:jc w:val="center"/>
              <w:rPr>
                <w:rFonts w:ascii="Arial" w:hAnsi="Arial" w:cs="Arial"/>
                <w:color w:val="000000"/>
                <w:sz w:val="22"/>
                <w:szCs w:val="24"/>
                <w:lang w:val="en-US" w:eastAsia="zh-TW"/>
              </w:rPr>
            </w:pPr>
            <w:r w:rsidRPr="00C40F9C">
              <w:rPr>
                <w:rFonts w:ascii="Arial" w:hAnsi="Arial" w:cs="Arial"/>
                <w:color w:val="000000"/>
                <w:sz w:val="22"/>
                <w:szCs w:val="24"/>
                <w:lang w:val="en-US" w:eastAsia="zh-TW"/>
              </w:rPr>
              <w:t>0.53</w:t>
            </w:r>
            <w:r w:rsidRPr="00C40F9C">
              <w:rPr>
                <w:rFonts w:ascii="Arial" w:hAnsi="Arial" w:cs="Arial"/>
                <w:color w:val="000000"/>
                <w:sz w:val="22"/>
                <w:szCs w:val="24"/>
                <w:lang w:val="en-US" w:eastAsia="zh-TW"/>
              </w:rPr>
              <w:t xml:space="preserve">　</w:t>
            </w:r>
          </w:p>
        </w:tc>
        <w:tc>
          <w:tcPr>
            <w:tcW w:w="1430" w:type="dxa"/>
            <w:tcBorders>
              <w:top w:val="nil"/>
              <w:left w:val="single" w:sz="4" w:space="0" w:color="auto"/>
              <w:bottom w:val="single" w:sz="4" w:space="0" w:color="auto"/>
              <w:right w:val="single" w:sz="4" w:space="0" w:color="auto"/>
            </w:tcBorders>
            <w:shd w:val="clear" w:color="auto" w:fill="auto"/>
            <w:noWrap/>
            <w:vAlign w:val="bottom"/>
            <w:hideMark/>
          </w:tcPr>
          <w:p w14:paraId="42B8CE31" w14:textId="77777777" w:rsidR="00266781" w:rsidRPr="00C40F9C" w:rsidRDefault="00266781" w:rsidP="00C40F9C">
            <w:pPr>
              <w:spacing w:after="0"/>
              <w:jc w:val="center"/>
              <w:rPr>
                <w:rFonts w:ascii="Arial" w:hAnsi="Arial" w:cs="Arial"/>
                <w:color w:val="000000"/>
                <w:sz w:val="22"/>
                <w:szCs w:val="24"/>
                <w:lang w:val="en-US" w:eastAsia="zh-TW"/>
              </w:rPr>
            </w:pPr>
            <w:r w:rsidRPr="00C40F9C">
              <w:rPr>
                <w:rFonts w:ascii="Arial" w:hAnsi="Arial" w:cs="Arial"/>
                <w:color w:val="000000"/>
                <w:sz w:val="22"/>
                <w:szCs w:val="24"/>
                <w:lang w:val="en-US" w:eastAsia="zh-TW"/>
              </w:rPr>
              <w:t>2.97</w:t>
            </w:r>
          </w:p>
        </w:tc>
      </w:tr>
      <w:tr w:rsidR="00266781" w:rsidRPr="00C40F9C" w14:paraId="435D195C" w14:textId="77777777" w:rsidTr="00266781">
        <w:trPr>
          <w:gridAfter w:val="1"/>
          <w:wAfter w:w="360" w:type="dxa"/>
          <w:trHeight w:val="312"/>
          <w:jc w:val="center"/>
        </w:trPr>
        <w:tc>
          <w:tcPr>
            <w:tcW w:w="1731" w:type="dxa"/>
            <w:vMerge/>
            <w:tcBorders>
              <w:top w:val="nil"/>
              <w:left w:val="single" w:sz="8" w:space="0" w:color="auto"/>
              <w:bottom w:val="single" w:sz="4" w:space="0" w:color="auto"/>
              <w:right w:val="single" w:sz="4" w:space="0" w:color="auto"/>
            </w:tcBorders>
            <w:vAlign w:val="center"/>
            <w:hideMark/>
          </w:tcPr>
          <w:p w14:paraId="061CE0A8" w14:textId="77777777" w:rsidR="00266781" w:rsidRPr="00C40F9C" w:rsidRDefault="00266781" w:rsidP="00C40F9C">
            <w:pPr>
              <w:spacing w:after="0"/>
              <w:rPr>
                <w:rFonts w:ascii="Arial" w:hAnsi="Arial" w:cs="Arial"/>
                <w:color w:val="000000"/>
                <w:sz w:val="22"/>
                <w:szCs w:val="24"/>
                <w:lang w:val="en-US" w:eastAsia="zh-TW"/>
              </w:rPr>
            </w:pPr>
          </w:p>
        </w:tc>
        <w:tc>
          <w:tcPr>
            <w:tcW w:w="1277" w:type="dxa"/>
            <w:vMerge/>
            <w:tcBorders>
              <w:top w:val="nil"/>
              <w:left w:val="single" w:sz="4" w:space="0" w:color="auto"/>
              <w:bottom w:val="single" w:sz="4" w:space="0" w:color="auto"/>
              <w:right w:val="single" w:sz="4" w:space="0" w:color="auto"/>
            </w:tcBorders>
            <w:vAlign w:val="center"/>
            <w:hideMark/>
          </w:tcPr>
          <w:p w14:paraId="1CE346CE" w14:textId="77777777" w:rsidR="00266781" w:rsidRPr="00C40F9C" w:rsidRDefault="00266781" w:rsidP="00C40F9C">
            <w:pPr>
              <w:spacing w:after="0"/>
              <w:rPr>
                <w:rFonts w:ascii="Arial" w:hAnsi="Arial" w:cs="Arial"/>
                <w:color w:val="000000"/>
                <w:sz w:val="22"/>
                <w:szCs w:val="24"/>
                <w:lang w:val="en-US" w:eastAsia="zh-TW"/>
              </w:rPr>
            </w:pPr>
          </w:p>
        </w:tc>
        <w:tc>
          <w:tcPr>
            <w:tcW w:w="1103" w:type="dxa"/>
            <w:tcBorders>
              <w:top w:val="nil"/>
              <w:left w:val="nil"/>
              <w:bottom w:val="single" w:sz="4" w:space="0" w:color="auto"/>
              <w:right w:val="single" w:sz="4" w:space="0" w:color="auto"/>
            </w:tcBorders>
            <w:shd w:val="clear" w:color="auto" w:fill="auto"/>
            <w:vAlign w:val="center"/>
            <w:hideMark/>
          </w:tcPr>
          <w:p w14:paraId="56200209" w14:textId="77777777" w:rsidR="00266781" w:rsidRPr="00C40F9C" w:rsidRDefault="00266781" w:rsidP="00C40F9C">
            <w:pPr>
              <w:spacing w:after="0"/>
              <w:jc w:val="center"/>
              <w:rPr>
                <w:rFonts w:ascii="Arial" w:hAnsi="Arial" w:cs="Arial"/>
                <w:color w:val="000000"/>
                <w:sz w:val="22"/>
                <w:szCs w:val="24"/>
                <w:lang w:val="en-US" w:eastAsia="zh-TW"/>
              </w:rPr>
            </w:pPr>
            <w:r w:rsidRPr="00C40F9C">
              <w:rPr>
                <w:rFonts w:ascii="Arial" w:hAnsi="Arial" w:cs="Arial"/>
                <w:color w:val="000000"/>
                <w:sz w:val="22"/>
                <w:szCs w:val="24"/>
                <w:lang w:val="en-US" w:eastAsia="zh-TW"/>
              </w:rPr>
              <w:t>120</w:t>
            </w:r>
          </w:p>
        </w:tc>
        <w:tc>
          <w:tcPr>
            <w:tcW w:w="1263" w:type="dxa"/>
            <w:tcBorders>
              <w:top w:val="nil"/>
              <w:left w:val="nil"/>
              <w:bottom w:val="single" w:sz="4" w:space="0" w:color="auto"/>
              <w:right w:val="single" w:sz="4" w:space="0" w:color="auto"/>
            </w:tcBorders>
            <w:shd w:val="clear" w:color="auto" w:fill="auto"/>
            <w:vAlign w:val="center"/>
            <w:hideMark/>
          </w:tcPr>
          <w:p w14:paraId="20C701EB" w14:textId="77777777" w:rsidR="00266781" w:rsidRPr="00C40F9C" w:rsidRDefault="00266781" w:rsidP="00C40F9C">
            <w:pPr>
              <w:spacing w:after="0"/>
              <w:jc w:val="center"/>
              <w:rPr>
                <w:rFonts w:ascii="Arial" w:hAnsi="Arial" w:cs="Arial"/>
                <w:color w:val="000000"/>
                <w:sz w:val="22"/>
                <w:szCs w:val="24"/>
                <w:lang w:val="en-US" w:eastAsia="zh-TW"/>
              </w:rPr>
            </w:pPr>
            <w:r w:rsidRPr="00C40F9C">
              <w:rPr>
                <w:rFonts w:ascii="Arial" w:hAnsi="Arial" w:cs="Arial"/>
                <w:color w:val="000000"/>
                <w:sz w:val="22"/>
                <w:szCs w:val="24"/>
                <w:lang w:val="en-US" w:eastAsia="zh-TW"/>
              </w:rPr>
              <w:t>3.5</w:t>
            </w:r>
          </w:p>
        </w:tc>
        <w:tc>
          <w:tcPr>
            <w:tcW w:w="1317" w:type="dxa"/>
            <w:tcBorders>
              <w:top w:val="nil"/>
              <w:left w:val="nil"/>
              <w:bottom w:val="single" w:sz="4" w:space="0" w:color="auto"/>
              <w:right w:val="nil"/>
            </w:tcBorders>
            <w:shd w:val="clear" w:color="auto" w:fill="auto"/>
            <w:noWrap/>
            <w:vAlign w:val="bottom"/>
            <w:hideMark/>
          </w:tcPr>
          <w:p w14:paraId="14971C17" w14:textId="3A179E03" w:rsidR="00266781" w:rsidRPr="00C40F9C" w:rsidRDefault="00266781" w:rsidP="00266781">
            <w:pPr>
              <w:spacing w:after="0"/>
              <w:jc w:val="center"/>
              <w:rPr>
                <w:rFonts w:ascii="Arial" w:hAnsi="Arial" w:cs="Arial"/>
                <w:color w:val="000000"/>
                <w:sz w:val="22"/>
                <w:szCs w:val="24"/>
                <w:lang w:val="en-US" w:eastAsia="zh-TW"/>
              </w:rPr>
            </w:pPr>
            <w:r w:rsidRPr="00C40F9C">
              <w:rPr>
                <w:rFonts w:ascii="Arial" w:hAnsi="Arial" w:cs="Arial"/>
                <w:color w:val="000000"/>
                <w:sz w:val="22"/>
                <w:szCs w:val="24"/>
                <w:lang w:val="en-US" w:eastAsia="zh-TW"/>
              </w:rPr>
              <w:t>0.53</w:t>
            </w:r>
          </w:p>
        </w:tc>
        <w:tc>
          <w:tcPr>
            <w:tcW w:w="1430" w:type="dxa"/>
            <w:tcBorders>
              <w:top w:val="nil"/>
              <w:left w:val="single" w:sz="4" w:space="0" w:color="auto"/>
              <w:bottom w:val="single" w:sz="4" w:space="0" w:color="auto"/>
              <w:right w:val="single" w:sz="4" w:space="0" w:color="auto"/>
            </w:tcBorders>
            <w:shd w:val="clear" w:color="auto" w:fill="auto"/>
            <w:noWrap/>
            <w:vAlign w:val="bottom"/>
            <w:hideMark/>
          </w:tcPr>
          <w:p w14:paraId="041D5AAE" w14:textId="77777777" w:rsidR="00266781" w:rsidRPr="00C40F9C" w:rsidRDefault="00266781" w:rsidP="00C40F9C">
            <w:pPr>
              <w:spacing w:after="0"/>
              <w:jc w:val="center"/>
              <w:rPr>
                <w:rFonts w:ascii="Arial" w:hAnsi="Arial" w:cs="Arial"/>
                <w:color w:val="000000"/>
                <w:sz w:val="22"/>
                <w:szCs w:val="24"/>
                <w:lang w:val="en-US" w:eastAsia="zh-TW"/>
              </w:rPr>
            </w:pPr>
            <w:r w:rsidRPr="00C40F9C">
              <w:rPr>
                <w:rFonts w:ascii="Arial" w:hAnsi="Arial" w:cs="Arial"/>
                <w:color w:val="000000"/>
                <w:sz w:val="22"/>
                <w:szCs w:val="24"/>
                <w:lang w:val="en-US" w:eastAsia="zh-TW"/>
              </w:rPr>
              <w:t>2.97</w:t>
            </w:r>
          </w:p>
        </w:tc>
      </w:tr>
      <w:tr w:rsidR="00266781" w:rsidRPr="00C40F9C" w14:paraId="7FFEBEF9" w14:textId="77777777" w:rsidTr="00266781">
        <w:trPr>
          <w:gridAfter w:val="1"/>
          <w:wAfter w:w="360" w:type="dxa"/>
          <w:trHeight w:val="312"/>
          <w:jc w:val="center"/>
        </w:trPr>
        <w:tc>
          <w:tcPr>
            <w:tcW w:w="1731" w:type="dxa"/>
            <w:vMerge/>
            <w:tcBorders>
              <w:top w:val="nil"/>
              <w:left w:val="single" w:sz="8" w:space="0" w:color="auto"/>
              <w:bottom w:val="single" w:sz="4" w:space="0" w:color="auto"/>
              <w:right w:val="single" w:sz="4" w:space="0" w:color="auto"/>
            </w:tcBorders>
            <w:vAlign w:val="center"/>
            <w:hideMark/>
          </w:tcPr>
          <w:p w14:paraId="65A2B304" w14:textId="77777777" w:rsidR="00266781" w:rsidRPr="00C40F9C" w:rsidRDefault="00266781" w:rsidP="00C40F9C">
            <w:pPr>
              <w:spacing w:after="0"/>
              <w:rPr>
                <w:rFonts w:ascii="Arial" w:hAnsi="Arial" w:cs="Arial"/>
                <w:color w:val="000000"/>
                <w:sz w:val="22"/>
                <w:szCs w:val="24"/>
                <w:lang w:val="en-US" w:eastAsia="zh-TW"/>
              </w:rPr>
            </w:pPr>
          </w:p>
        </w:tc>
        <w:tc>
          <w:tcPr>
            <w:tcW w:w="1277" w:type="dxa"/>
            <w:vMerge w:val="restart"/>
            <w:tcBorders>
              <w:top w:val="nil"/>
              <w:left w:val="single" w:sz="4" w:space="0" w:color="auto"/>
              <w:bottom w:val="single" w:sz="4" w:space="0" w:color="auto"/>
              <w:right w:val="single" w:sz="4" w:space="0" w:color="auto"/>
            </w:tcBorders>
            <w:shd w:val="clear" w:color="auto" w:fill="auto"/>
            <w:vAlign w:val="center"/>
            <w:hideMark/>
          </w:tcPr>
          <w:p w14:paraId="2DBA7D11" w14:textId="77777777" w:rsidR="00266781" w:rsidRPr="00C40F9C" w:rsidRDefault="00266781" w:rsidP="00C40F9C">
            <w:pPr>
              <w:spacing w:after="0"/>
              <w:jc w:val="center"/>
              <w:rPr>
                <w:rFonts w:ascii="Arial" w:hAnsi="Arial" w:cs="Arial"/>
                <w:color w:val="000000"/>
                <w:sz w:val="22"/>
                <w:szCs w:val="24"/>
                <w:lang w:val="en-US" w:eastAsia="zh-TW"/>
              </w:rPr>
            </w:pPr>
            <w:r w:rsidRPr="00C40F9C">
              <w:rPr>
                <w:rFonts w:ascii="Arial" w:hAnsi="Arial" w:cs="Arial"/>
                <w:color w:val="000000"/>
                <w:sz w:val="22"/>
                <w:szCs w:val="24"/>
                <w:lang w:val="en-US" w:eastAsia="zh-TW"/>
              </w:rPr>
              <w:t>240</w:t>
            </w:r>
          </w:p>
        </w:tc>
        <w:tc>
          <w:tcPr>
            <w:tcW w:w="1103" w:type="dxa"/>
            <w:tcBorders>
              <w:top w:val="nil"/>
              <w:left w:val="nil"/>
              <w:bottom w:val="single" w:sz="4" w:space="0" w:color="auto"/>
              <w:right w:val="single" w:sz="4" w:space="0" w:color="auto"/>
            </w:tcBorders>
            <w:shd w:val="clear" w:color="auto" w:fill="auto"/>
            <w:vAlign w:val="center"/>
            <w:hideMark/>
          </w:tcPr>
          <w:p w14:paraId="665CBC22" w14:textId="77777777" w:rsidR="00266781" w:rsidRPr="00C40F9C" w:rsidRDefault="00266781" w:rsidP="00C40F9C">
            <w:pPr>
              <w:spacing w:after="0"/>
              <w:jc w:val="center"/>
              <w:rPr>
                <w:rFonts w:ascii="Arial" w:hAnsi="Arial" w:cs="Arial"/>
                <w:color w:val="000000"/>
                <w:sz w:val="22"/>
                <w:szCs w:val="24"/>
                <w:lang w:val="en-US" w:eastAsia="zh-TW"/>
              </w:rPr>
            </w:pPr>
            <w:r w:rsidRPr="00C40F9C">
              <w:rPr>
                <w:rFonts w:ascii="Arial" w:hAnsi="Arial" w:cs="Arial"/>
                <w:color w:val="000000"/>
                <w:sz w:val="22"/>
                <w:szCs w:val="24"/>
                <w:lang w:val="en-US" w:eastAsia="zh-TW"/>
              </w:rPr>
              <w:t>60</w:t>
            </w:r>
          </w:p>
        </w:tc>
        <w:tc>
          <w:tcPr>
            <w:tcW w:w="1263" w:type="dxa"/>
            <w:tcBorders>
              <w:top w:val="nil"/>
              <w:left w:val="nil"/>
              <w:bottom w:val="single" w:sz="4" w:space="0" w:color="auto"/>
              <w:right w:val="single" w:sz="4" w:space="0" w:color="auto"/>
            </w:tcBorders>
            <w:shd w:val="clear" w:color="auto" w:fill="auto"/>
            <w:vAlign w:val="center"/>
            <w:hideMark/>
          </w:tcPr>
          <w:p w14:paraId="3D5CAF49" w14:textId="77777777" w:rsidR="00266781" w:rsidRPr="00C40F9C" w:rsidRDefault="00266781" w:rsidP="00C40F9C">
            <w:pPr>
              <w:spacing w:after="0"/>
              <w:jc w:val="center"/>
              <w:rPr>
                <w:rFonts w:ascii="Arial" w:hAnsi="Arial" w:cs="Arial"/>
                <w:color w:val="000000"/>
                <w:sz w:val="22"/>
                <w:szCs w:val="24"/>
                <w:lang w:val="en-US" w:eastAsia="zh-TW"/>
              </w:rPr>
            </w:pPr>
            <w:r w:rsidRPr="00C40F9C">
              <w:rPr>
                <w:rFonts w:ascii="Arial" w:hAnsi="Arial" w:cs="Arial"/>
                <w:color w:val="000000"/>
                <w:sz w:val="22"/>
                <w:szCs w:val="24"/>
                <w:lang w:val="en-US" w:eastAsia="zh-TW"/>
              </w:rPr>
              <w:t>3</w:t>
            </w:r>
          </w:p>
        </w:tc>
        <w:tc>
          <w:tcPr>
            <w:tcW w:w="1317" w:type="dxa"/>
            <w:tcBorders>
              <w:top w:val="nil"/>
              <w:left w:val="nil"/>
              <w:bottom w:val="single" w:sz="4" w:space="0" w:color="auto"/>
              <w:right w:val="nil"/>
            </w:tcBorders>
            <w:shd w:val="clear" w:color="auto" w:fill="auto"/>
            <w:noWrap/>
            <w:vAlign w:val="bottom"/>
            <w:hideMark/>
          </w:tcPr>
          <w:p w14:paraId="160620E4" w14:textId="588BDBC5" w:rsidR="00266781" w:rsidRPr="00C40F9C" w:rsidRDefault="00266781" w:rsidP="00266781">
            <w:pPr>
              <w:spacing w:after="0"/>
              <w:jc w:val="center"/>
              <w:rPr>
                <w:rFonts w:ascii="Arial" w:hAnsi="Arial" w:cs="Arial"/>
                <w:color w:val="000000"/>
                <w:sz w:val="22"/>
                <w:szCs w:val="24"/>
                <w:lang w:val="en-US" w:eastAsia="zh-TW"/>
              </w:rPr>
            </w:pPr>
            <w:r w:rsidRPr="00C40F9C">
              <w:rPr>
                <w:rFonts w:ascii="Arial" w:hAnsi="Arial" w:cs="Arial"/>
                <w:color w:val="000000"/>
                <w:sz w:val="22"/>
                <w:szCs w:val="24"/>
                <w:lang w:val="en-US" w:eastAsia="zh-TW"/>
              </w:rPr>
              <w:t>0.27</w:t>
            </w:r>
          </w:p>
        </w:tc>
        <w:tc>
          <w:tcPr>
            <w:tcW w:w="1430" w:type="dxa"/>
            <w:tcBorders>
              <w:top w:val="nil"/>
              <w:left w:val="single" w:sz="4" w:space="0" w:color="auto"/>
              <w:bottom w:val="single" w:sz="4" w:space="0" w:color="auto"/>
              <w:right w:val="single" w:sz="4" w:space="0" w:color="auto"/>
            </w:tcBorders>
            <w:shd w:val="clear" w:color="auto" w:fill="auto"/>
            <w:noWrap/>
            <w:vAlign w:val="bottom"/>
            <w:hideMark/>
          </w:tcPr>
          <w:p w14:paraId="042881D4" w14:textId="77777777" w:rsidR="00266781" w:rsidRPr="00C40F9C" w:rsidRDefault="00266781" w:rsidP="00C40F9C">
            <w:pPr>
              <w:spacing w:after="0"/>
              <w:jc w:val="center"/>
              <w:rPr>
                <w:rFonts w:ascii="Arial" w:hAnsi="Arial" w:cs="Arial"/>
                <w:color w:val="000000"/>
                <w:sz w:val="22"/>
                <w:szCs w:val="24"/>
                <w:lang w:val="en-US" w:eastAsia="zh-TW"/>
              </w:rPr>
            </w:pPr>
            <w:r w:rsidRPr="00C40F9C">
              <w:rPr>
                <w:rFonts w:ascii="Arial" w:hAnsi="Arial" w:cs="Arial"/>
                <w:color w:val="000000"/>
                <w:sz w:val="22"/>
                <w:szCs w:val="24"/>
                <w:lang w:val="en-US" w:eastAsia="zh-TW"/>
              </w:rPr>
              <w:t>2.73</w:t>
            </w:r>
          </w:p>
        </w:tc>
      </w:tr>
      <w:tr w:rsidR="00266781" w:rsidRPr="00C40F9C" w14:paraId="539B81F1" w14:textId="77777777" w:rsidTr="00266781">
        <w:trPr>
          <w:gridAfter w:val="1"/>
          <w:wAfter w:w="360" w:type="dxa"/>
          <w:trHeight w:val="312"/>
          <w:jc w:val="center"/>
        </w:trPr>
        <w:tc>
          <w:tcPr>
            <w:tcW w:w="1731" w:type="dxa"/>
            <w:vMerge/>
            <w:tcBorders>
              <w:top w:val="nil"/>
              <w:left w:val="single" w:sz="8" w:space="0" w:color="auto"/>
              <w:bottom w:val="single" w:sz="4" w:space="0" w:color="auto"/>
              <w:right w:val="single" w:sz="4" w:space="0" w:color="auto"/>
            </w:tcBorders>
            <w:vAlign w:val="center"/>
            <w:hideMark/>
          </w:tcPr>
          <w:p w14:paraId="6AF15CA7" w14:textId="77777777" w:rsidR="00266781" w:rsidRPr="00C40F9C" w:rsidRDefault="00266781" w:rsidP="00C40F9C">
            <w:pPr>
              <w:spacing w:after="0"/>
              <w:rPr>
                <w:rFonts w:ascii="Arial" w:hAnsi="Arial" w:cs="Arial"/>
                <w:color w:val="000000"/>
                <w:sz w:val="22"/>
                <w:szCs w:val="24"/>
                <w:lang w:val="en-US" w:eastAsia="zh-TW"/>
              </w:rPr>
            </w:pPr>
          </w:p>
        </w:tc>
        <w:tc>
          <w:tcPr>
            <w:tcW w:w="1277" w:type="dxa"/>
            <w:vMerge/>
            <w:tcBorders>
              <w:top w:val="nil"/>
              <w:left w:val="single" w:sz="4" w:space="0" w:color="auto"/>
              <w:bottom w:val="single" w:sz="4" w:space="0" w:color="auto"/>
              <w:right w:val="single" w:sz="4" w:space="0" w:color="auto"/>
            </w:tcBorders>
            <w:vAlign w:val="center"/>
            <w:hideMark/>
          </w:tcPr>
          <w:p w14:paraId="487C58CC" w14:textId="77777777" w:rsidR="00266781" w:rsidRPr="00C40F9C" w:rsidRDefault="00266781" w:rsidP="00C40F9C">
            <w:pPr>
              <w:spacing w:after="0"/>
              <w:rPr>
                <w:rFonts w:ascii="Arial" w:hAnsi="Arial" w:cs="Arial"/>
                <w:color w:val="000000"/>
                <w:sz w:val="22"/>
                <w:szCs w:val="24"/>
                <w:lang w:val="en-US" w:eastAsia="zh-TW"/>
              </w:rPr>
            </w:pPr>
          </w:p>
        </w:tc>
        <w:tc>
          <w:tcPr>
            <w:tcW w:w="1103" w:type="dxa"/>
            <w:tcBorders>
              <w:top w:val="nil"/>
              <w:left w:val="nil"/>
              <w:bottom w:val="single" w:sz="4" w:space="0" w:color="auto"/>
              <w:right w:val="single" w:sz="4" w:space="0" w:color="auto"/>
            </w:tcBorders>
            <w:shd w:val="clear" w:color="auto" w:fill="auto"/>
            <w:vAlign w:val="center"/>
            <w:hideMark/>
          </w:tcPr>
          <w:p w14:paraId="656753C3" w14:textId="77777777" w:rsidR="00266781" w:rsidRPr="00C40F9C" w:rsidRDefault="00266781" w:rsidP="00C40F9C">
            <w:pPr>
              <w:spacing w:after="0"/>
              <w:jc w:val="center"/>
              <w:rPr>
                <w:rFonts w:ascii="Arial" w:hAnsi="Arial" w:cs="Arial"/>
                <w:color w:val="000000"/>
                <w:sz w:val="22"/>
                <w:szCs w:val="24"/>
                <w:lang w:val="en-US" w:eastAsia="zh-TW"/>
              </w:rPr>
            </w:pPr>
            <w:r w:rsidRPr="00C40F9C">
              <w:rPr>
                <w:rFonts w:ascii="Arial" w:hAnsi="Arial" w:cs="Arial"/>
                <w:color w:val="000000"/>
                <w:sz w:val="22"/>
                <w:szCs w:val="24"/>
                <w:lang w:val="en-US" w:eastAsia="zh-TW"/>
              </w:rPr>
              <w:t>120</w:t>
            </w:r>
          </w:p>
        </w:tc>
        <w:tc>
          <w:tcPr>
            <w:tcW w:w="1263" w:type="dxa"/>
            <w:tcBorders>
              <w:top w:val="nil"/>
              <w:left w:val="nil"/>
              <w:bottom w:val="single" w:sz="4" w:space="0" w:color="auto"/>
              <w:right w:val="single" w:sz="4" w:space="0" w:color="auto"/>
            </w:tcBorders>
            <w:shd w:val="clear" w:color="auto" w:fill="auto"/>
            <w:vAlign w:val="center"/>
            <w:hideMark/>
          </w:tcPr>
          <w:p w14:paraId="375B7D2E" w14:textId="77777777" w:rsidR="00266781" w:rsidRPr="00C40F9C" w:rsidRDefault="00266781" w:rsidP="00C40F9C">
            <w:pPr>
              <w:spacing w:after="0"/>
              <w:jc w:val="center"/>
              <w:rPr>
                <w:rFonts w:ascii="Arial" w:hAnsi="Arial" w:cs="Arial"/>
                <w:color w:val="000000"/>
                <w:sz w:val="22"/>
                <w:szCs w:val="24"/>
                <w:lang w:val="en-US" w:eastAsia="zh-TW"/>
              </w:rPr>
            </w:pPr>
            <w:r w:rsidRPr="00C40F9C">
              <w:rPr>
                <w:rFonts w:ascii="Arial" w:hAnsi="Arial" w:cs="Arial"/>
                <w:color w:val="000000"/>
                <w:sz w:val="22"/>
                <w:szCs w:val="24"/>
                <w:lang w:val="en-US" w:eastAsia="zh-TW"/>
              </w:rPr>
              <w:t>3</w:t>
            </w:r>
          </w:p>
        </w:tc>
        <w:tc>
          <w:tcPr>
            <w:tcW w:w="1317" w:type="dxa"/>
            <w:tcBorders>
              <w:top w:val="nil"/>
              <w:left w:val="nil"/>
              <w:bottom w:val="single" w:sz="4" w:space="0" w:color="auto"/>
              <w:right w:val="nil"/>
            </w:tcBorders>
            <w:shd w:val="clear" w:color="auto" w:fill="auto"/>
            <w:noWrap/>
            <w:vAlign w:val="bottom"/>
            <w:hideMark/>
          </w:tcPr>
          <w:p w14:paraId="0E7EC3EC" w14:textId="44D5D177" w:rsidR="00266781" w:rsidRPr="00C40F9C" w:rsidRDefault="00266781" w:rsidP="00266781">
            <w:pPr>
              <w:spacing w:after="0"/>
              <w:jc w:val="center"/>
              <w:rPr>
                <w:rFonts w:ascii="Arial" w:hAnsi="Arial" w:cs="Arial"/>
                <w:color w:val="000000"/>
                <w:sz w:val="22"/>
                <w:szCs w:val="24"/>
                <w:lang w:val="en-US" w:eastAsia="zh-TW"/>
              </w:rPr>
            </w:pPr>
            <w:r w:rsidRPr="00C40F9C">
              <w:rPr>
                <w:rFonts w:ascii="Arial" w:hAnsi="Arial" w:cs="Arial"/>
                <w:color w:val="000000"/>
                <w:sz w:val="22"/>
                <w:szCs w:val="24"/>
                <w:lang w:val="en-US" w:eastAsia="zh-TW"/>
              </w:rPr>
              <w:t>0.27</w:t>
            </w:r>
          </w:p>
        </w:tc>
        <w:tc>
          <w:tcPr>
            <w:tcW w:w="1430" w:type="dxa"/>
            <w:tcBorders>
              <w:top w:val="nil"/>
              <w:left w:val="single" w:sz="4" w:space="0" w:color="auto"/>
              <w:bottom w:val="single" w:sz="4" w:space="0" w:color="auto"/>
              <w:right w:val="single" w:sz="4" w:space="0" w:color="auto"/>
            </w:tcBorders>
            <w:shd w:val="clear" w:color="auto" w:fill="auto"/>
            <w:noWrap/>
            <w:vAlign w:val="bottom"/>
            <w:hideMark/>
          </w:tcPr>
          <w:p w14:paraId="302EE3A4" w14:textId="77777777" w:rsidR="00266781" w:rsidRPr="00C40F9C" w:rsidRDefault="00266781" w:rsidP="00C40F9C">
            <w:pPr>
              <w:spacing w:after="0"/>
              <w:jc w:val="center"/>
              <w:rPr>
                <w:rFonts w:ascii="Arial" w:hAnsi="Arial" w:cs="Arial"/>
                <w:color w:val="000000"/>
                <w:sz w:val="22"/>
                <w:szCs w:val="24"/>
                <w:lang w:val="en-US" w:eastAsia="zh-TW"/>
              </w:rPr>
            </w:pPr>
            <w:r w:rsidRPr="00C40F9C">
              <w:rPr>
                <w:rFonts w:ascii="Arial" w:hAnsi="Arial" w:cs="Arial"/>
                <w:color w:val="000000"/>
                <w:sz w:val="22"/>
                <w:szCs w:val="24"/>
                <w:lang w:val="en-US" w:eastAsia="zh-TW"/>
              </w:rPr>
              <w:t>2.73</w:t>
            </w:r>
          </w:p>
        </w:tc>
      </w:tr>
      <w:tr w:rsidR="00266781" w:rsidRPr="00C40F9C" w14:paraId="3AF01E5A" w14:textId="77777777" w:rsidTr="00266781">
        <w:trPr>
          <w:trHeight w:val="324"/>
          <w:jc w:val="center"/>
        </w:trPr>
        <w:tc>
          <w:tcPr>
            <w:tcW w:w="1731" w:type="dxa"/>
            <w:vMerge w:val="restart"/>
            <w:tcBorders>
              <w:top w:val="single" w:sz="4" w:space="0" w:color="auto"/>
              <w:left w:val="single" w:sz="8" w:space="0" w:color="auto"/>
              <w:bottom w:val="single" w:sz="8" w:space="0" w:color="000000"/>
              <w:right w:val="single" w:sz="4" w:space="0" w:color="auto"/>
            </w:tcBorders>
            <w:shd w:val="clear" w:color="auto" w:fill="auto"/>
            <w:vAlign w:val="center"/>
            <w:hideMark/>
          </w:tcPr>
          <w:p w14:paraId="25360ED7" w14:textId="25E4173D" w:rsidR="00266781" w:rsidRPr="0021498F" w:rsidRDefault="00266781" w:rsidP="00C40F9C">
            <w:pPr>
              <w:spacing w:after="0"/>
              <w:jc w:val="center"/>
              <w:rPr>
                <w:rFonts w:ascii="Arial" w:hAnsi="Arial" w:cs="Arial"/>
                <w:bCs/>
                <w:color w:val="0000FF"/>
                <w:sz w:val="22"/>
                <w:szCs w:val="24"/>
                <w:lang w:val="en-US" w:eastAsia="zh-TW"/>
              </w:rPr>
            </w:pPr>
            <w:r w:rsidRPr="00C40F9C">
              <w:rPr>
                <w:rFonts w:ascii="Arial" w:hAnsi="Arial" w:cs="Arial"/>
                <w:bCs/>
                <w:color w:val="0000FF"/>
                <w:sz w:val="22"/>
                <w:szCs w:val="24"/>
                <w:lang w:val="en-US" w:eastAsia="zh-TW"/>
              </w:rPr>
              <w:t>FR2-2</w:t>
            </w:r>
            <w:r w:rsidRPr="0021498F">
              <w:rPr>
                <w:rFonts w:ascii="Arial" w:hAnsi="Arial" w:cs="Arial"/>
                <w:bCs/>
                <w:color w:val="0000FF"/>
                <w:sz w:val="22"/>
                <w:szCs w:val="24"/>
                <w:lang w:val="en-US" w:eastAsia="zh-TW"/>
              </w:rPr>
              <w:t xml:space="preserve"> </w:t>
            </w:r>
          </w:p>
          <w:p w14:paraId="19A8FC0F" w14:textId="3A5C3D6D" w:rsidR="00266781" w:rsidRPr="00C40F9C" w:rsidRDefault="00266781" w:rsidP="00C40F9C">
            <w:pPr>
              <w:spacing w:after="0"/>
              <w:jc w:val="center"/>
              <w:rPr>
                <w:rFonts w:ascii="Arial" w:hAnsi="Arial" w:cs="Arial"/>
                <w:bCs/>
                <w:color w:val="0000FF"/>
                <w:sz w:val="22"/>
                <w:szCs w:val="24"/>
                <w:lang w:val="en-US" w:eastAsia="zh-TW"/>
              </w:rPr>
            </w:pPr>
            <w:r w:rsidRPr="0021498F">
              <w:rPr>
                <w:rFonts w:ascii="Arial" w:hAnsi="Arial" w:cs="Arial"/>
                <w:bCs/>
                <w:color w:val="0000FF"/>
                <w:sz w:val="22"/>
                <w:szCs w:val="24"/>
                <w:lang w:val="en-US" w:eastAsia="zh-TW"/>
              </w:rPr>
              <w:t>Te of 50% CP</w:t>
            </w:r>
          </w:p>
        </w:tc>
        <w:tc>
          <w:tcPr>
            <w:tcW w:w="1277" w:type="dxa"/>
            <w:vMerge w:val="restart"/>
            <w:tcBorders>
              <w:top w:val="single" w:sz="4" w:space="0" w:color="auto"/>
              <w:left w:val="single" w:sz="4" w:space="0" w:color="auto"/>
              <w:bottom w:val="single" w:sz="8" w:space="0" w:color="000000"/>
              <w:right w:val="single" w:sz="4" w:space="0" w:color="auto"/>
            </w:tcBorders>
            <w:shd w:val="clear" w:color="000000" w:fill="FFFFFF"/>
            <w:vAlign w:val="center"/>
            <w:hideMark/>
          </w:tcPr>
          <w:p w14:paraId="02DA9602" w14:textId="77777777" w:rsidR="00266781" w:rsidRPr="00C40F9C" w:rsidRDefault="00266781" w:rsidP="00C40F9C">
            <w:pPr>
              <w:spacing w:after="0"/>
              <w:jc w:val="center"/>
              <w:rPr>
                <w:rFonts w:ascii="Arial" w:hAnsi="Arial" w:cs="Arial"/>
                <w:color w:val="000000"/>
                <w:sz w:val="22"/>
                <w:szCs w:val="24"/>
                <w:lang w:val="en-US" w:eastAsia="zh-TW"/>
              </w:rPr>
            </w:pPr>
            <w:r w:rsidRPr="00C40F9C">
              <w:rPr>
                <w:rFonts w:ascii="Arial" w:hAnsi="Arial" w:cs="Arial"/>
                <w:color w:val="000000"/>
                <w:sz w:val="22"/>
                <w:szCs w:val="24"/>
                <w:lang w:val="en-US" w:eastAsia="zh-TW"/>
              </w:rPr>
              <w:t>480</w:t>
            </w:r>
          </w:p>
        </w:tc>
        <w:tc>
          <w:tcPr>
            <w:tcW w:w="1103" w:type="dxa"/>
            <w:tcBorders>
              <w:top w:val="single" w:sz="4" w:space="0" w:color="auto"/>
              <w:left w:val="nil"/>
              <w:bottom w:val="single" w:sz="4" w:space="0" w:color="auto"/>
              <w:right w:val="single" w:sz="4" w:space="0" w:color="auto"/>
            </w:tcBorders>
            <w:shd w:val="clear" w:color="000000" w:fill="FFFFFF"/>
            <w:vAlign w:val="center"/>
            <w:hideMark/>
          </w:tcPr>
          <w:p w14:paraId="16B973F1" w14:textId="77777777" w:rsidR="00266781" w:rsidRPr="00C40F9C" w:rsidRDefault="00266781" w:rsidP="00C40F9C">
            <w:pPr>
              <w:spacing w:after="0"/>
              <w:jc w:val="center"/>
              <w:rPr>
                <w:rFonts w:ascii="Arial" w:hAnsi="Arial" w:cs="Arial"/>
                <w:color w:val="000000"/>
                <w:sz w:val="22"/>
                <w:szCs w:val="24"/>
                <w:lang w:val="en-US" w:eastAsia="zh-TW"/>
              </w:rPr>
            </w:pPr>
            <w:r w:rsidRPr="00C40F9C">
              <w:rPr>
                <w:rFonts w:ascii="Arial" w:hAnsi="Arial" w:cs="Arial"/>
                <w:color w:val="000000"/>
                <w:sz w:val="22"/>
                <w:szCs w:val="24"/>
                <w:lang w:val="en-US" w:eastAsia="zh-TW"/>
              </w:rPr>
              <w:t>480</w:t>
            </w:r>
          </w:p>
        </w:tc>
        <w:tc>
          <w:tcPr>
            <w:tcW w:w="1263" w:type="dxa"/>
            <w:tcBorders>
              <w:top w:val="single" w:sz="4" w:space="0" w:color="auto"/>
              <w:left w:val="nil"/>
              <w:bottom w:val="single" w:sz="4" w:space="0" w:color="auto"/>
              <w:right w:val="single" w:sz="4" w:space="0" w:color="auto"/>
            </w:tcBorders>
            <w:shd w:val="clear" w:color="auto" w:fill="auto"/>
            <w:noWrap/>
            <w:vAlign w:val="center"/>
            <w:hideMark/>
          </w:tcPr>
          <w:p w14:paraId="50E65B36" w14:textId="77777777" w:rsidR="00266781" w:rsidRPr="00C40F9C" w:rsidRDefault="00266781" w:rsidP="00C40F9C">
            <w:pPr>
              <w:spacing w:after="0"/>
              <w:jc w:val="center"/>
              <w:rPr>
                <w:rFonts w:ascii="Arial" w:hAnsi="Arial" w:cs="Arial"/>
                <w:bCs/>
                <w:color w:val="0000FF"/>
                <w:sz w:val="22"/>
                <w:szCs w:val="24"/>
                <w:lang w:val="en-US" w:eastAsia="zh-TW"/>
              </w:rPr>
            </w:pPr>
            <w:r w:rsidRPr="00C40F9C">
              <w:rPr>
                <w:rFonts w:ascii="Arial" w:hAnsi="Arial" w:cs="Arial"/>
                <w:bCs/>
                <w:color w:val="0000FF"/>
                <w:sz w:val="22"/>
                <w:szCs w:val="24"/>
                <w:lang w:val="en-US" w:eastAsia="zh-TW"/>
              </w:rPr>
              <w:t>2.22</w:t>
            </w:r>
          </w:p>
        </w:tc>
        <w:tc>
          <w:tcPr>
            <w:tcW w:w="1317" w:type="dxa"/>
            <w:tcBorders>
              <w:top w:val="single" w:sz="4" w:space="0" w:color="auto"/>
              <w:left w:val="nil"/>
              <w:bottom w:val="single" w:sz="4" w:space="0" w:color="auto"/>
              <w:right w:val="single" w:sz="4" w:space="0" w:color="auto"/>
            </w:tcBorders>
            <w:shd w:val="clear" w:color="auto" w:fill="auto"/>
            <w:noWrap/>
            <w:vAlign w:val="bottom"/>
            <w:hideMark/>
          </w:tcPr>
          <w:p w14:paraId="776E783D" w14:textId="49BCB604" w:rsidR="00266781" w:rsidRPr="00C40F9C" w:rsidRDefault="00266781" w:rsidP="00266781">
            <w:pPr>
              <w:spacing w:after="0"/>
              <w:jc w:val="center"/>
              <w:rPr>
                <w:rFonts w:ascii="Arial" w:hAnsi="Arial" w:cs="Arial"/>
                <w:bCs/>
                <w:color w:val="0000FF"/>
                <w:sz w:val="22"/>
                <w:szCs w:val="24"/>
                <w:lang w:val="en-US" w:eastAsia="zh-TW"/>
              </w:rPr>
            </w:pPr>
            <w:r w:rsidRPr="00C40F9C">
              <w:rPr>
                <w:rFonts w:ascii="Arial" w:hAnsi="Arial" w:cs="Arial"/>
                <w:bCs/>
                <w:color w:val="0000FF"/>
                <w:sz w:val="22"/>
                <w:szCs w:val="24"/>
                <w:lang w:val="en-US" w:eastAsia="zh-TW"/>
              </w:rPr>
              <w:t>0.14</w:t>
            </w:r>
          </w:p>
        </w:tc>
        <w:tc>
          <w:tcPr>
            <w:tcW w:w="1430"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6407C653" w14:textId="77777777" w:rsidR="00266781" w:rsidRPr="00C40F9C" w:rsidRDefault="00266781" w:rsidP="00C40F9C">
            <w:pPr>
              <w:spacing w:after="0"/>
              <w:jc w:val="center"/>
              <w:rPr>
                <w:rFonts w:ascii="Arial" w:hAnsi="Arial" w:cs="Arial"/>
                <w:bCs/>
                <w:color w:val="0000FF"/>
                <w:sz w:val="22"/>
                <w:szCs w:val="24"/>
                <w:lang w:val="en-US" w:eastAsia="zh-TW"/>
              </w:rPr>
            </w:pPr>
            <w:r w:rsidRPr="00C40F9C">
              <w:rPr>
                <w:rFonts w:ascii="Arial" w:hAnsi="Arial" w:cs="Arial"/>
                <w:bCs/>
                <w:color w:val="0000FF"/>
                <w:sz w:val="22"/>
                <w:szCs w:val="24"/>
                <w:lang w:val="en-US" w:eastAsia="zh-TW"/>
              </w:rPr>
              <w:t>2.09</w:t>
            </w:r>
          </w:p>
        </w:tc>
        <w:tc>
          <w:tcPr>
            <w:tcW w:w="360" w:type="dxa"/>
            <w:tcBorders>
              <w:top w:val="nil"/>
              <w:left w:val="nil"/>
              <w:bottom w:val="nil"/>
              <w:right w:val="nil"/>
            </w:tcBorders>
            <w:shd w:val="clear" w:color="auto" w:fill="auto"/>
            <w:noWrap/>
            <w:vAlign w:val="bottom"/>
            <w:hideMark/>
          </w:tcPr>
          <w:p w14:paraId="19505C42" w14:textId="77777777" w:rsidR="00266781" w:rsidRPr="00C40F9C" w:rsidRDefault="00266781" w:rsidP="00C40F9C">
            <w:pPr>
              <w:spacing w:after="0"/>
              <w:jc w:val="center"/>
              <w:rPr>
                <w:rFonts w:ascii="新細明體" w:hAnsi="新細明體" w:cs="新細明體"/>
                <w:b/>
                <w:bCs/>
                <w:color w:val="0000FF"/>
                <w:sz w:val="24"/>
                <w:szCs w:val="24"/>
                <w:lang w:val="en-US" w:eastAsia="zh-TW"/>
              </w:rPr>
            </w:pPr>
          </w:p>
        </w:tc>
      </w:tr>
      <w:tr w:rsidR="00266781" w:rsidRPr="00C40F9C" w14:paraId="1891DECE" w14:textId="77777777" w:rsidTr="00266781">
        <w:trPr>
          <w:trHeight w:val="336"/>
          <w:jc w:val="center"/>
        </w:trPr>
        <w:tc>
          <w:tcPr>
            <w:tcW w:w="1731" w:type="dxa"/>
            <w:vMerge/>
            <w:tcBorders>
              <w:top w:val="single" w:sz="4" w:space="0" w:color="auto"/>
              <w:left w:val="single" w:sz="8" w:space="0" w:color="auto"/>
              <w:bottom w:val="single" w:sz="8" w:space="0" w:color="000000"/>
              <w:right w:val="single" w:sz="4" w:space="0" w:color="auto"/>
            </w:tcBorders>
            <w:vAlign w:val="center"/>
            <w:hideMark/>
          </w:tcPr>
          <w:p w14:paraId="28C93C63" w14:textId="77777777" w:rsidR="00266781" w:rsidRPr="00C40F9C" w:rsidRDefault="00266781" w:rsidP="00C40F9C">
            <w:pPr>
              <w:spacing w:after="0"/>
              <w:rPr>
                <w:rFonts w:ascii="Arial" w:hAnsi="Arial" w:cs="Arial"/>
                <w:bCs/>
                <w:color w:val="0000FF"/>
                <w:sz w:val="22"/>
                <w:szCs w:val="24"/>
                <w:lang w:val="en-US" w:eastAsia="zh-TW"/>
              </w:rPr>
            </w:pPr>
          </w:p>
        </w:tc>
        <w:tc>
          <w:tcPr>
            <w:tcW w:w="1277" w:type="dxa"/>
            <w:vMerge/>
            <w:tcBorders>
              <w:top w:val="single" w:sz="4" w:space="0" w:color="auto"/>
              <w:left w:val="single" w:sz="4" w:space="0" w:color="auto"/>
              <w:bottom w:val="single" w:sz="8" w:space="0" w:color="000000"/>
              <w:right w:val="single" w:sz="4" w:space="0" w:color="auto"/>
            </w:tcBorders>
            <w:vAlign w:val="center"/>
            <w:hideMark/>
          </w:tcPr>
          <w:p w14:paraId="4B1E65B3" w14:textId="77777777" w:rsidR="00266781" w:rsidRPr="00C40F9C" w:rsidRDefault="00266781" w:rsidP="00C40F9C">
            <w:pPr>
              <w:spacing w:after="0"/>
              <w:rPr>
                <w:rFonts w:ascii="Arial" w:hAnsi="Arial" w:cs="Arial"/>
                <w:color w:val="000000"/>
                <w:sz w:val="22"/>
                <w:szCs w:val="24"/>
                <w:lang w:val="en-US" w:eastAsia="zh-TW"/>
              </w:rPr>
            </w:pPr>
          </w:p>
        </w:tc>
        <w:tc>
          <w:tcPr>
            <w:tcW w:w="1103" w:type="dxa"/>
            <w:tcBorders>
              <w:top w:val="nil"/>
              <w:left w:val="nil"/>
              <w:bottom w:val="single" w:sz="8" w:space="0" w:color="auto"/>
              <w:right w:val="single" w:sz="4" w:space="0" w:color="auto"/>
            </w:tcBorders>
            <w:shd w:val="clear" w:color="000000" w:fill="FFFFFF"/>
            <w:vAlign w:val="center"/>
            <w:hideMark/>
          </w:tcPr>
          <w:p w14:paraId="683065A8" w14:textId="77777777" w:rsidR="00266781" w:rsidRPr="00C40F9C" w:rsidRDefault="00266781" w:rsidP="00C40F9C">
            <w:pPr>
              <w:spacing w:after="0"/>
              <w:jc w:val="center"/>
              <w:rPr>
                <w:rFonts w:ascii="Arial" w:hAnsi="Arial" w:cs="Arial"/>
                <w:color w:val="000000"/>
                <w:sz w:val="22"/>
                <w:szCs w:val="24"/>
                <w:lang w:val="en-US" w:eastAsia="zh-TW"/>
              </w:rPr>
            </w:pPr>
            <w:r w:rsidRPr="00C40F9C">
              <w:rPr>
                <w:rFonts w:ascii="Arial" w:hAnsi="Arial" w:cs="Arial"/>
                <w:color w:val="000000"/>
                <w:sz w:val="22"/>
                <w:szCs w:val="24"/>
                <w:lang w:val="en-US" w:eastAsia="zh-TW"/>
              </w:rPr>
              <w:t>960</w:t>
            </w:r>
          </w:p>
        </w:tc>
        <w:tc>
          <w:tcPr>
            <w:tcW w:w="1263" w:type="dxa"/>
            <w:tcBorders>
              <w:top w:val="nil"/>
              <w:left w:val="nil"/>
              <w:bottom w:val="single" w:sz="8" w:space="0" w:color="auto"/>
              <w:right w:val="single" w:sz="4" w:space="0" w:color="auto"/>
            </w:tcBorders>
            <w:shd w:val="clear" w:color="auto" w:fill="auto"/>
            <w:noWrap/>
            <w:vAlign w:val="center"/>
            <w:hideMark/>
          </w:tcPr>
          <w:p w14:paraId="6B8111CC" w14:textId="77777777" w:rsidR="00266781" w:rsidRPr="00C40F9C" w:rsidRDefault="00266781" w:rsidP="00C40F9C">
            <w:pPr>
              <w:spacing w:after="0"/>
              <w:jc w:val="center"/>
              <w:rPr>
                <w:rFonts w:ascii="Arial" w:hAnsi="Arial" w:cs="Arial"/>
                <w:bCs/>
                <w:color w:val="0000FF"/>
                <w:sz w:val="22"/>
                <w:szCs w:val="24"/>
                <w:lang w:val="en-US" w:eastAsia="zh-TW"/>
              </w:rPr>
            </w:pPr>
            <w:r w:rsidRPr="00C40F9C">
              <w:rPr>
                <w:rFonts w:ascii="Arial" w:hAnsi="Arial" w:cs="Arial"/>
                <w:bCs/>
                <w:color w:val="0000FF"/>
                <w:sz w:val="22"/>
                <w:szCs w:val="24"/>
                <w:lang w:val="en-US" w:eastAsia="zh-TW"/>
              </w:rPr>
              <w:t>1.11</w:t>
            </w:r>
          </w:p>
        </w:tc>
        <w:tc>
          <w:tcPr>
            <w:tcW w:w="1317" w:type="dxa"/>
            <w:tcBorders>
              <w:top w:val="nil"/>
              <w:left w:val="nil"/>
              <w:bottom w:val="single" w:sz="8" w:space="0" w:color="auto"/>
              <w:right w:val="single" w:sz="4" w:space="0" w:color="auto"/>
            </w:tcBorders>
            <w:shd w:val="clear" w:color="auto" w:fill="auto"/>
            <w:noWrap/>
            <w:vAlign w:val="bottom"/>
            <w:hideMark/>
          </w:tcPr>
          <w:p w14:paraId="2D9757E3" w14:textId="6E0BEDA2" w:rsidR="00266781" w:rsidRPr="00C40F9C" w:rsidRDefault="00266781" w:rsidP="00266781">
            <w:pPr>
              <w:spacing w:after="0"/>
              <w:jc w:val="center"/>
              <w:rPr>
                <w:rFonts w:ascii="Arial" w:hAnsi="Arial" w:cs="Arial"/>
                <w:bCs/>
                <w:color w:val="0000FF"/>
                <w:sz w:val="22"/>
                <w:szCs w:val="24"/>
                <w:lang w:val="en-US" w:eastAsia="zh-TW"/>
              </w:rPr>
            </w:pPr>
            <w:r w:rsidRPr="00C40F9C">
              <w:rPr>
                <w:rFonts w:ascii="Arial" w:hAnsi="Arial" w:cs="Arial"/>
                <w:bCs/>
                <w:color w:val="0000FF"/>
                <w:sz w:val="22"/>
                <w:szCs w:val="24"/>
                <w:lang w:val="en-US" w:eastAsia="zh-TW"/>
              </w:rPr>
              <w:t>0.14</w:t>
            </w:r>
          </w:p>
        </w:tc>
        <w:tc>
          <w:tcPr>
            <w:tcW w:w="1430" w:type="dxa"/>
            <w:tcBorders>
              <w:top w:val="nil"/>
              <w:left w:val="single" w:sz="4" w:space="0" w:color="auto"/>
              <w:bottom w:val="single" w:sz="8" w:space="0" w:color="auto"/>
              <w:right w:val="single" w:sz="8" w:space="0" w:color="auto"/>
            </w:tcBorders>
            <w:shd w:val="clear" w:color="auto" w:fill="auto"/>
            <w:noWrap/>
            <w:vAlign w:val="bottom"/>
            <w:hideMark/>
          </w:tcPr>
          <w:p w14:paraId="22137569" w14:textId="77777777" w:rsidR="00266781" w:rsidRPr="00C40F9C" w:rsidRDefault="00266781" w:rsidP="00C40F9C">
            <w:pPr>
              <w:spacing w:after="0"/>
              <w:jc w:val="center"/>
              <w:rPr>
                <w:rFonts w:ascii="Arial" w:hAnsi="Arial" w:cs="Arial"/>
                <w:bCs/>
                <w:color w:val="0000FF"/>
                <w:sz w:val="22"/>
                <w:szCs w:val="24"/>
                <w:lang w:val="en-US" w:eastAsia="zh-TW"/>
              </w:rPr>
            </w:pPr>
            <w:r w:rsidRPr="00C40F9C">
              <w:rPr>
                <w:rFonts w:ascii="Arial" w:hAnsi="Arial" w:cs="Arial"/>
                <w:bCs/>
                <w:color w:val="0000FF"/>
                <w:sz w:val="22"/>
                <w:szCs w:val="24"/>
                <w:lang w:val="en-US" w:eastAsia="zh-TW"/>
              </w:rPr>
              <w:t>0.98</w:t>
            </w:r>
          </w:p>
        </w:tc>
        <w:tc>
          <w:tcPr>
            <w:tcW w:w="360" w:type="dxa"/>
            <w:tcBorders>
              <w:top w:val="nil"/>
              <w:left w:val="nil"/>
              <w:bottom w:val="nil"/>
              <w:right w:val="nil"/>
            </w:tcBorders>
            <w:shd w:val="clear" w:color="auto" w:fill="auto"/>
            <w:noWrap/>
            <w:vAlign w:val="bottom"/>
            <w:hideMark/>
          </w:tcPr>
          <w:p w14:paraId="5F8BFDBB" w14:textId="77777777" w:rsidR="00266781" w:rsidRPr="00C40F9C" w:rsidRDefault="00266781" w:rsidP="00C40F9C">
            <w:pPr>
              <w:spacing w:after="0"/>
              <w:jc w:val="center"/>
              <w:rPr>
                <w:rFonts w:ascii="新細明體" w:hAnsi="新細明體" w:cs="新細明體"/>
                <w:b/>
                <w:bCs/>
                <w:color w:val="0000FF"/>
                <w:sz w:val="24"/>
                <w:szCs w:val="24"/>
                <w:lang w:val="en-US" w:eastAsia="zh-TW"/>
              </w:rPr>
            </w:pPr>
          </w:p>
        </w:tc>
      </w:tr>
    </w:tbl>
    <w:p w14:paraId="3B61A562" w14:textId="77777777" w:rsidR="00C40F9C" w:rsidRDefault="00C40F9C" w:rsidP="00C40F9C">
      <w:pPr>
        <w:pStyle w:val="af4"/>
        <w:jc w:val="both"/>
        <w:rPr>
          <w:b/>
          <w:i/>
        </w:rPr>
      </w:pPr>
    </w:p>
    <w:p w14:paraId="43125468" w14:textId="0A802F93" w:rsidR="00C40F9C" w:rsidRPr="0021498F" w:rsidRDefault="00C40F9C" w:rsidP="00C40F9C">
      <w:pPr>
        <w:pStyle w:val="af4"/>
        <w:jc w:val="both"/>
        <w:rPr>
          <w:rFonts w:eastAsia="SimSun"/>
          <w:bCs/>
          <w:i/>
          <w:sz w:val="22"/>
        </w:rPr>
      </w:pPr>
      <w:bookmarkStart w:id="3" w:name="_Ref85643409"/>
      <w:r w:rsidRPr="0021498F">
        <w:rPr>
          <w:b/>
          <w:i/>
          <w:sz w:val="22"/>
        </w:rPr>
        <w:lastRenderedPageBreak/>
        <w:t xml:space="preserve">Observation </w:t>
      </w:r>
      <w:r w:rsidRPr="0021498F">
        <w:rPr>
          <w:b/>
          <w:i/>
          <w:sz w:val="22"/>
        </w:rPr>
        <w:fldChar w:fldCharType="begin"/>
      </w:r>
      <w:r w:rsidRPr="0021498F">
        <w:rPr>
          <w:b/>
          <w:i/>
          <w:sz w:val="22"/>
        </w:rPr>
        <w:instrText xml:space="preserve"> SEQ Observation \* ARABIC </w:instrText>
      </w:r>
      <w:r w:rsidRPr="0021498F">
        <w:rPr>
          <w:b/>
          <w:i/>
          <w:sz w:val="22"/>
        </w:rPr>
        <w:fldChar w:fldCharType="separate"/>
      </w:r>
      <w:r w:rsidR="002A48C2">
        <w:rPr>
          <w:b/>
          <w:i/>
          <w:noProof/>
          <w:sz w:val="22"/>
        </w:rPr>
        <w:t>1</w:t>
      </w:r>
      <w:r w:rsidRPr="0021498F">
        <w:rPr>
          <w:b/>
          <w:i/>
          <w:sz w:val="22"/>
        </w:rPr>
        <w:fldChar w:fldCharType="end"/>
      </w:r>
      <w:r w:rsidRPr="0021498F">
        <w:rPr>
          <w:i/>
          <w:sz w:val="22"/>
        </w:rPr>
        <w:t xml:space="preserve">: </w:t>
      </w:r>
      <w:r w:rsidRPr="0021498F">
        <w:rPr>
          <w:rFonts w:eastAsia="SimSun"/>
          <w:bCs/>
          <w:i/>
          <w:sz w:val="22"/>
        </w:rPr>
        <w:t>For the higher SCS, the timing error is dominated by the RF mismatch and margin.</w:t>
      </w:r>
      <w:bookmarkEnd w:id="3"/>
      <w:r w:rsidRPr="0021498F">
        <w:rPr>
          <w:rFonts w:eastAsia="SimSun"/>
          <w:bCs/>
          <w:i/>
          <w:sz w:val="22"/>
        </w:rPr>
        <w:t xml:space="preserve"> </w:t>
      </w:r>
    </w:p>
    <w:p w14:paraId="5BADC498" w14:textId="514160AE" w:rsidR="0021498F" w:rsidRPr="0021498F" w:rsidRDefault="0021498F" w:rsidP="00C40F9C">
      <w:pPr>
        <w:pStyle w:val="af4"/>
        <w:jc w:val="both"/>
        <w:rPr>
          <w:i/>
          <w:sz w:val="22"/>
          <w:vertAlign w:val="subscript"/>
        </w:rPr>
      </w:pPr>
      <w:bookmarkStart w:id="4" w:name="_Ref85643411"/>
      <w:r w:rsidRPr="0021498F">
        <w:rPr>
          <w:b/>
          <w:i/>
          <w:sz w:val="22"/>
        </w:rPr>
        <w:t xml:space="preserve">Observation </w:t>
      </w:r>
      <w:r w:rsidRPr="0021498F">
        <w:rPr>
          <w:b/>
          <w:i/>
          <w:sz w:val="22"/>
        </w:rPr>
        <w:fldChar w:fldCharType="begin"/>
      </w:r>
      <w:r w:rsidRPr="0021498F">
        <w:rPr>
          <w:b/>
          <w:i/>
          <w:sz w:val="22"/>
        </w:rPr>
        <w:instrText xml:space="preserve"> SEQ Observation \* ARABIC </w:instrText>
      </w:r>
      <w:r w:rsidRPr="0021498F">
        <w:rPr>
          <w:b/>
          <w:i/>
          <w:sz w:val="22"/>
        </w:rPr>
        <w:fldChar w:fldCharType="separate"/>
      </w:r>
      <w:r w:rsidR="002A48C2">
        <w:rPr>
          <w:b/>
          <w:i/>
          <w:noProof/>
          <w:sz w:val="22"/>
        </w:rPr>
        <w:t>2</w:t>
      </w:r>
      <w:r w:rsidRPr="0021498F">
        <w:rPr>
          <w:b/>
          <w:i/>
          <w:sz w:val="22"/>
        </w:rPr>
        <w:fldChar w:fldCharType="end"/>
      </w:r>
      <w:r w:rsidRPr="0021498F">
        <w:rPr>
          <w:i/>
          <w:sz w:val="22"/>
        </w:rPr>
        <w:t xml:space="preserve">: </w:t>
      </w:r>
      <w:r w:rsidRPr="0021498F">
        <w:rPr>
          <w:rFonts w:eastAsia="SimSun"/>
          <w:bCs/>
          <w:i/>
          <w:sz w:val="22"/>
        </w:rPr>
        <w:t xml:space="preserve">The timing error budget for RF mismatch and margin will be reduced to </w:t>
      </w:r>
      <w:r w:rsidR="00E96C2E">
        <w:rPr>
          <w:rFonts w:eastAsia="SimSun"/>
          <w:bCs/>
          <w:i/>
          <w:sz w:val="22"/>
        </w:rPr>
        <w:t>~</w:t>
      </w:r>
      <w:r w:rsidRPr="0021498F">
        <w:rPr>
          <w:rFonts w:eastAsia="SimSun"/>
          <w:bCs/>
          <w:i/>
          <w:sz w:val="22"/>
        </w:rPr>
        <w:t xml:space="preserve">2.1 Ts and </w:t>
      </w:r>
      <w:r w:rsidR="00E96C2E">
        <w:rPr>
          <w:rFonts w:eastAsia="SimSun"/>
          <w:bCs/>
          <w:i/>
          <w:sz w:val="22"/>
        </w:rPr>
        <w:t>~</w:t>
      </w:r>
      <w:bookmarkStart w:id="5" w:name="_GoBack"/>
      <w:bookmarkEnd w:id="5"/>
      <w:r w:rsidRPr="0021498F">
        <w:rPr>
          <w:rFonts w:eastAsia="SimSun"/>
          <w:bCs/>
          <w:i/>
          <w:sz w:val="22"/>
        </w:rPr>
        <w:t>1 Ts for UL SCS of 480k</w:t>
      </w:r>
      <w:r w:rsidR="00CB1079">
        <w:rPr>
          <w:rFonts w:eastAsia="SimSun"/>
          <w:bCs/>
          <w:i/>
          <w:sz w:val="22"/>
        </w:rPr>
        <w:t xml:space="preserve"> </w:t>
      </w:r>
      <w:r w:rsidRPr="0021498F">
        <w:rPr>
          <w:rFonts w:eastAsia="SimSun"/>
          <w:bCs/>
          <w:i/>
          <w:sz w:val="22"/>
        </w:rPr>
        <w:t>Hz and 960 kHz, respectively</w:t>
      </w:r>
      <w:bookmarkEnd w:id="4"/>
      <w:r w:rsidR="00CB1079">
        <w:rPr>
          <w:rFonts w:eastAsia="SimSun"/>
          <w:bCs/>
          <w:i/>
          <w:sz w:val="22"/>
        </w:rPr>
        <w:t xml:space="preserve">, assuming Te is 50% CP. </w:t>
      </w:r>
      <w:r w:rsidRPr="0021498F">
        <w:rPr>
          <w:rFonts w:eastAsia="SimSun"/>
          <w:bCs/>
          <w:i/>
          <w:sz w:val="22"/>
        </w:rPr>
        <w:t xml:space="preserve"> </w:t>
      </w:r>
    </w:p>
    <w:p w14:paraId="13CDDF3D" w14:textId="2FAEC0C3" w:rsidR="00C40F9C" w:rsidRPr="0021498F" w:rsidRDefault="00C40F9C" w:rsidP="00C40F9C">
      <w:pPr>
        <w:pStyle w:val="af4"/>
        <w:jc w:val="both"/>
        <w:rPr>
          <w:i/>
          <w:sz w:val="22"/>
          <w:szCs w:val="22"/>
        </w:rPr>
      </w:pPr>
      <w:bookmarkStart w:id="6" w:name="_Ref85643415"/>
      <w:r w:rsidRPr="0021498F">
        <w:rPr>
          <w:rFonts w:eastAsia="SimSun"/>
          <w:b/>
          <w:bCs/>
          <w:i/>
          <w:sz w:val="22"/>
        </w:rPr>
        <w:t xml:space="preserve">Proposal </w:t>
      </w:r>
      <w:r w:rsidRPr="0021498F">
        <w:rPr>
          <w:rFonts w:eastAsia="SimSun"/>
          <w:b/>
          <w:bCs/>
          <w:i/>
          <w:sz w:val="22"/>
        </w:rPr>
        <w:fldChar w:fldCharType="begin"/>
      </w:r>
      <w:r w:rsidRPr="0021498F">
        <w:rPr>
          <w:rFonts w:eastAsia="SimSun"/>
          <w:b/>
          <w:bCs/>
          <w:i/>
          <w:sz w:val="22"/>
        </w:rPr>
        <w:instrText xml:space="preserve"> SEQ Proposal \* ARABIC </w:instrText>
      </w:r>
      <w:r w:rsidRPr="0021498F">
        <w:rPr>
          <w:rFonts w:eastAsia="SimSun"/>
          <w:b/>
          <w:bCs/>
          <w:i/>
          <w:sz w:val="22"/>
        </w:rPr>
        <w:fldChar w:fldCharType="separate"/>
      </w:r>
      <w:r w:rsidR="002A48C2">
        <w:rPr>
          <w:rFonts w:eastAsia="SimSun"/>
          <w:b/>
          <w:bCs/>
          <w:i/>
          <w:noProof/>
          <w:sz w:val="22"/>
        </w:rPr>
        <w:t>1</w:t>
      </w:r>
      <w:r w:rsidRPr="0021498F">
        <w:rPr>
          <w:rFonts w:eastAsia="SimSun"/>
          <w:b/>
          <w:bCs/>
          <w:i/>
          <w:sz w:val="22"/>
        </w:rPr>
        <w:fldChar w:fldCharType="end"/>
      </w:r>
      <w:r w:rsidRPr="0021498F">
        <w:rPr>
          <w:rFonts w:eastAsia="SimSun"/>
          <w:b/>
          <w:bCs/>
          <w:i/>
          <w:sz w:val="22"/>
        </w:rPr>
        <w:t>:</w:t>
      </w:r>
      <w:r w:rsidRPr="0021498F">
        <w:rPr>
          <w:i/>
          <w:sz w:val="22"/>
        </w:rPr>
        <w:t xml:space="preserve"> The </w:t>
      </w:r>
      <w:r w:rsidRPr="0021498F">
        <w:rPr>
          <w:i/>
          <w:sz w:val="22"/>
          <w:szCs w:val="22"/>
        </w:rPr>
        <w:t xml:space="preserve">timing error limit in FR2-2 for SCS of 480 kHz and 960 kHz </w:t>
      </w:r>
      <w:r w:rsidRPr="0021498F">
        <w:rPr>
          <w:i/>
          <w:sz w:val="22"/>
        </w:rPr>
        <w:t>may need RF’s input</w:t>
      </w:r>
      <w:r w:rsidRPr="0021498F">
        <w:rPr>
          <w:i/>
          <w:sz w:val="22"/>
          <w:szCs w:val="22"/>
        </w:rPr>
        <w:t>.</w:t>
      </w:r>
      <w:bookmarkEnd w:id="6"/>
      <w:r w:rsidRPr="0021498F">
        <w:rPr>
          <w:i/>
          <w:sz w:val="22"/>
          <w:szCs w:val="22"/>
        </w:rPr>
        <w:t xml:space="preserve"> </w:t>
      </w:r>
    </w:p>
    <w:p w14:paraId="256905C4" w14:textId="7365190E" w:rsidR="00CD1821" w:rsidRDefault="0021498F" w:rsidP="00960524">
      <w:pPr>
        <w:widowControl w:val="0"/>
        <w:snapToGrid w:val="0"/>
        <w:jc w:val="both"/>
        <w:rPr>
          <w:lang w:eastAsia="zh-TW"/>
        </w:rPr>
      </w:pPr>
      <w:r>
        <w:rPr>
          <w:lang w:eastAsia="zh-TW"/>
        </w:rPr>
        <w:t xml:space="preserve">Since </w:t>
      </w:r>
      <w:r>
        <w:rPr>
          <w:rFonts w:hint="eastAsia"/>
          <w:lang w:eastAsia="zh-TW"/>
        </w:rPr>
        <w:t>t</w:t>
      </w:r>
      <w:r w:rsidRPr="0021498F">
        <w:rPr>
          <w:rFonts w:hint="eastAsia"/>
          <w:lang w:eastAsia="zh-TW"/>
        </w:rPr>
        <w:t xml:space="preserve">he error </w:t>
      </w:r>
      <w:r>
        <w:rPr>
          <w:lang w:eastAsia="zh-TW"/>
        </w:rPr>
        <w:t xml:space="preserve">budget of 1 ~ 2 Ts is very challenging for UE implementation, and the support of </w:t>
      </w:r>
      <w:r w:rsidRPr="0021498F">
        <w:rPr>
          <w:lang w:eastAsia="zh-TW"/>
        </w:rPr>
        <w:t>SCS of 480 kHz and 960 kHz</w:t>
      </w:r>
      <w:r>
        <w:rPr>
          <w:lang w:eastAsia="zh-TW"/>
        </w:rPr>
        <w:t xml:space="preserve"> are optional, we suggest to capture a note to clarify the requirements applying for </w:t>
      </w:r>
      <w:r w:rsidRPr="0021498F">
        <w:rPr>
          <w:lang w:eastAsia="zh-TW"/>
        </w:rPr>
        <w:t>SCS of 480 kHz and 960 kHz</w:t>
      </w:r>
      <w:r>
        <w:rPr>
          <w:lang w:eastAsia="zh-TW"/>
        </w:rPr>
        <w:t xml:space="preserve"> are up to UE capability. </w:t>
      </w:r>
    </w:p>
    <w:p w14:paraId="47B4240F" w14:textId="5F72441E" w:rsidR="0021498F" w:rsidRPr="0021498F" w:rsidRDefault="0021498F" w:rsidP="0021498F">
      <w:pPr>
        <w:pStyle w:val="af4"/>
        <w:jc w:val="both"/>
        <w:rPr>
          <w:i/>
          <w:sz w:val="22"/>
          <w:szCs w:val="22"/>
        </w:rPr>
      </w:pPr>
      <w:bookmarkStart w:id="7" w:name="_Ref85643418"/>
      <w:r w:rsidRPr="0021498F">
        <w:rPr>
          <w:rFonts w:eastAsia="SimSun"/>
          <w:b/>
          <w:bCs/>
          <w:i/>
          <w:sz w:val="22"/>
        </w:rPr>
        <w:t xml:space="preserve">Proposal </w:t>
      </w:r>
      <w:r w:rsidRPr="0021498F">
        <w:rPr>
          <w:rFonts w:eastAsia="SimSun"/>
          <w:b/>
          <w:bCs/>
          <w:i/>
          <w:sz w:val="22"/>
        </w:rPr>
        <w:fldChar w:fldCharType="begin"/>
      </w:r>
      <w:r w:rsidRPr="0021498F">
        <w:rPr>
          <w:rFonts w:eastAsia="SimSun"/>
          <w:b/>
          <w:bCs/>
          <w:i/>
          <w:sz w:val="22"/>
        </w:rPr>
        <w:instrText xml:space="preserve"> SEQ Proposal \* ARABIC </w:instrText>
      </w:r>
      <w:r w:rsidRPr="0021498F">
        <w:rPr>
          <w:rFonts w:eastAsia="SimSun"/>
          <w:b/>
          <w:bCs/>
          <w:i/>
          <w:sz w:val="22"/>
        </w:rPr>
        <w:fldChar w:fldCharType="separate"/>
      </w:r>
      <w:r w:rsidR="002A48C2">
        <w:rPr>
          <w:rFonts w:eastAsia="SimSun"/>
          <w:b/>
          <w:bCs/>
          <w:i/>
          <w:noProof/>
          <w:sz w:val="22"/>
        </w:rPr>
        <w:t>2</w:t>
      </w:r>
      <w:r w:rsidRPr="0021498F">
        <w:rPr>
          <w:rFonts w:eastAsia="SimSun"/>
          <w:b/>
          <w:bCs/>
          <w:i/>
          <w:sz w:val="22"/>
        </w:rPr>
        <w:fldChar w:fldCharType="end"/>
      </w:r>
      <w:r w:rsidRPr="0021498F">
        <w:rPr>
          <w:rFonts w:eastAsia="SimSun"/>
          <w:b/>
          <w:bCs/>
          <w:i/>
          <w:sz w:val="22"/>
        </w:rPr>
        <w:t>:</w:t>
      </w:r>
      <w:r w:rsidRPr="0021498F">
        <w:rPr>
          <w:i/>
          <w:sz w:val="22"/>
        </w:rPr>
        <w:t xml:space="preserve"> </w:t>
      </w:r>
      <w:r>
        <w:rPr>
          <w:i/>
          <w:sz w:val="22"/>
        </w:rPr>
        <w:t xml:space="preserve">Add note to </w:t>
      </w:r>
      <w:r w:rsidR="002A48C2">
        <w:rPr>
          <w:i/>
          <w:sz w:val="22"/>
        </w:rPr>
        <w:t>clarify the Te requirement applies</w:t>
      </w:r>
      <w:r>
        <w:rPr>
          <w:i/>
          <w:sz w:val="22"/>
        </w:rPr>
        <w:t xml:space="preserve"> for the UE supports </w:t>
      </w:r>
      <w:r w:rsidR="00CB1079">
        <w:rPr>
          <w:i/>
          <w:sz w:val="22"/>
        </w:rPr>
        <w:t>higher SC</w:t>
      </w:r>
      <w:r w:rsidR="00CB1079">
        <w:rPr>
          <w:rFonts w:hint="eastAsia"/>
          <w:i/>
          <w:sz w:val="22"/>
          <w:lang w:eastAsia="zh-TW"/>
        </w:rPr>
        <w:t>S</w:t>
      </w:r>
      <w:r w:rsidRPr="0021498F">
        <w:rPr>
          <w:i/>
          <w:sz w:val="22"/>
          <w:szCs w:val="22"/>
        </w:rPr>
        <w:t xml:space="preserve">. </w:t>
      </w:r>
      <w:r>
        <w:rPr>
          <w:i/>
          <w:sz w:val="22"/>
          <w:szCs w:val="22"/>
        </w:rPr>
        <w:t xml:space="preserve">The exact naming of UE capability for </w:t>
      </w:r>
      <w:r w:rsidRPr="0021498F">
        <w:rPr>
          <w:i/>
          <w:sz w:val="22"/>
          <w:szCs w:val="22"/>
        </w:rPr>
        <w:t>SCS of 480 kHz and 960 kHz</w:t>
      </w:r>
      <w:r>
        <w:rPr>
          <w:i/>
          <w:sz w:val="22"/>
          <w:szCs w:val="22"/>
        </w:rPr>
        <w:t xml:space="preserve"> are TBD.</w:t>
      </w:r>
      <w:bookmarkEnd w:id="7"/>
      <w:r>
        <w:rPr>
          <w:i/>
          <w:sz w:val="22"/>
          <w:szCs w:val="22"/>
        </w:rPr>
        <w:t xml:space="preserve"> </w:t>
      </w:r>
    </w:p>
    <w:p w14:paraId="4CA4D855" w14:textId="7C282720" w:rsidR="005A0E91" w:rsidRPr="00010843" w:rsidRDefault="005A0E91" w:rsidP="005A0E91">
      <w:pPr>
        <w:pStyle w:val="1"/>
      </w:pPr>
      <w:r w:rsidRPr="00010843">
        <w:t>MRTD requirements for higher SCS</w:t>
      </w:r>
    </w:p>
    <w:p w14:paraId="53E63359" w14:textId="53DA410B" w:rsidR="00010843" w:rsidRDefault="00010843" w:rsidP="000D0E27">
      <w:pPr>
        <w:jc w:val="both"/>
        <w:rPr>
          <w:shd w:val="pct15" w:color="auto" w:fill="FFFFFF"/>
          <w:lang w:eastAsia="zh-TW"/>
        </w:rPr>
      </w:pPr>
      <w:r w:rsidRPr="003E2BE2">
        <w:rPr>
          <w:noProof/>
          <w:shd w:val="pct15" w:color="auto" w:fill="FFFFFF"/>
          <w:lang w:val="en-US" w:eastAsia="zh-TW"/>
        </w:rPr>
        <mc:AlternateContent>
          <mc:Choice Requires="wps">
            <w:drawing>
              <wp:anchor distT="45720" distB="45720" distL="114300" distR="114300" simplePos="0" relativeHeight="251661312" behindDoc="0" locked="0" layoutInCell="1" allowOverlap="1" wp14:anchorId="23B61D2A" wp14:editId="2A1C8624">
                <wp:simplePos x="0" y="0"/>
                <wp:positionH relativeFrom="margin">
                  <wp:align>left</wp:align>
                </wp:positionH>
                <wp:positionV relativeFrom="paragraph">
                  <wp:posOffset>355543</wp:posOffset>
                </wp:positionV>
                <wp:extent cx="6076315" cy="1404620"/>
                <wp:effectExtent l="0" t="0" r="19685" b="13970"/>
                <wp:wrapSquare wrapText="bothSides"/>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315" cy="1404620"/>
                        </a:xfrm>
                        <a:prstGeom prst="rect">
                          <a:avLst/>
                        </a:prstGeom>
                        <a:solidFill>
                          <a:srgbClr val="FFFFFF"/>
                        </a:solidFill>
                        <a:ln w="9525">
                          <a:solidFill>
                            <a:srgbClr val="000000"/>
                          </a:solidFill>
                          <a:miter lim="800000"/>
                          <a:headEnd/>
                          <a:tailEnd/>
                        </a:ln>
                      </wps:spPr>
                      <wps:txbx>
                        <w:txbxContent>
                          <w:p w14:paraId="7ACD4246" w14:textId="77777777" w:rsidR="00010843" w:rsidRPr="00805BE8" w:rsidRDefault="00010843" w:rsidP="00010843">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4-1</w:t>
                            </w:r>
                            <w:r w:rsidRPr="00805BE8">
                              <w:rPr>
                                <w:b/>
                                <w:color w:val="0070C0"/>
                                <w:u w:val="single"/>
                                <w:lang w:eastAsia="ko-KR"/>
                              </w:rPr>
                              <w:t xml:space="preserve">: </w:t>
                            </w:r>
                            <w:r>
                              <w:rPr>
                                <w:b/>
                                <w:color w:val="0070C0"/>
                                <w:u w:val="single"/>
                                <w:lang w:eastAsia="ko-KR"/>
                              </w:rPr>
                              <w:t>MTTD/MRTD</w:t>
                            </w:r>
                          </w:p>
                          <w:p w14:paraId="2F746DAB" w14:textId="77777777" w:rsidR="00010843" w:rsidRPr="00F93384" w:rsidRDefault="00010843" w:rsidP="00010843">
                            <w:pPr>
                              <w:spacing w:after="120"/>
                              <w:rPr>
                                <w:i/>
                                <w:u w:val="single"/>
                                <w:lang w:eastAsia="zh-CN"/>
                              </w:rPr>
                            </w:pPr>
                            <w:r w:rsidRPr="00F93384">
                              <w:rPr>
                                <w:i/>
                                <w:u w:val="single"/>
                                <w:lang w:eastAsia="zh-CN"/>
                              </w:rPr>
                              <w:t>A</w:t>
                            </w:r>
                            <w:r w:rsidRPr="00F93384">
                              <w:rPr>
                                <w:rFonts w:hint="eastAsia"/>
                                <w:i/>
                                <w:u w:val="single"/>
                                <w:lang w:eastAsia="zh-CN"/>
                              </w:rPr>
                              <w:t>greement</w:t>
                            </w:r>
                            <w:r w:rsidRPr="00F93384">
                              <w:rPr>
                                <w:i/>
                                <w:u w:val="single"/>
                                <w:lang w:eastAsia="zh-CN"/>
                              </w:rPr>
                              <w:t>s</w:t>
                            </w:r>
                            <w:r w:rsidRPr="00F93384">
                              <w:rPr>
                                <w:rFonts w:hint="eastAsia"/>
                                <w:i/>
                                <w:u w:val="single"/>
                                <w:lang w:eastAsia="zh-CN"/>
                              </w:rPr>
                              <w:t>:</w:t>
                            </w:r>
                          </w:p>
                          <w:p w14:paraId="20A004E0" w14:textId="77777777" w:rsidR="00010843" w:rsidRPr="00BD0E2A" w:rsidRDefault="00010843" w:rsidP="00010843">
                            <w:pPr>
                              <w:pStyle w:val="afb"/>
                              <w:numPr>
                                <w:ilvl w:val="0"/>
                                <w:numId w:val="47"/>
                              </w:numPr>
                              <w:overflowPunct w:val="0"/>
                              <w:autoSpaceDE w:val="0"/>
                              <w:autoSpaceDN w:val="0"/>
                              <w:adjustRightInd w:val="0"/>
                              <w:spacing w:after="120"/>
                              <w:textAlignment w:val="baseline"/>
                              <w:rPr>
                                <w:rFonts w:eastAsia="SimSun"/>
                                <w:iCs/>
                                <w:highlight w:val="yellow"/>
                                <w:lang w:eastAsia="zh-CN"/>
                              </w:rPr>
                            </w:pPr>
                            <w:r>
                              <w:rPr>
                                <w:rFonts w:eastAsia="SimSun"/>
                                <w:iCs/>
                                <w:highlight w:val="yellow"/>
                                <w:lang w:eastAsia="zh-CN"/>
                              </w:rPr>
                              <w:t>Consider</w:t>
                            </w:r>
                            <w:r w:rsidRPr="00BD0E2A">
                              <w:rPr>
                                <w:rFonts w:eastAsia="SimSun"/>
                                <w:iCs/>
                                <w:highlight w:val="yellow"/>
                                <w:lang w:eastAsia="zh-CN"/>
                              </w:rPr>
                              <w:t xml:space="preserve"> FR2-1 requirements for 120kHz SCS for FR2-2</w:t>
                            </w:r>
                            <w:r>
                              <w:rPr>
                                <w:rFonts w:eastAsia="SimSun"/>
                                <w:iCs/>
                                <w:highlight w:val="yellow"/>
                                <w:lang w:eastAsia="zh-CN"/>
                              </w:rPr>
                              <w:t xml:space="preserve"> as baseline. </w:t>
                            </w:r>
                          </w:p>
                          <w:p w14:paraId="35E7D15A" w14:textId="77777777" w:rsidR="00010843" w:rsidRPr="00B05DE5" w:rsidRDefault="00010843" w:rsidP="00010843">
                            <w:pPr>
                              <w:pStyle w:val="afb"/>
                              <w:numPr>
                                <w:ilvl w:val="0"/>
                                <w:numId w:val="47"/>
                              </w:numPr>
                              <w:spacing w:after="120"/>
                              <w:rPr>
                                <w:rFonts w:eastAsia="SimSun"/>
                                <w:iCs/>
                                <w:highlight w:val="yellow"/>
                                <w:lang w:eastAsia="zh-CN"/>
                              </w:rPr>
                            </w:pPr>
                            <w:r w:rsidRPr="00B05DE5">
                              <w:rPr>
                                <w:rFonts w:eastAsia="SimSun"/>
                                <w:iCs/>
                                <w:highlight w:val="yellow"/>
                                <w:lang w:eastAsia="zh-CN"/>
                              </w:rPr>
                              <w:t>RAN4 to further discuss whether new MRTD/MTTD requirements are needed for SCS of 480/960 kHz based on the agreed deployment scenarios</w:t>
                            </w:r>
                          </w:p>
                          <w:p w14:paraId="19574A95" w14:textId="77777777" w:rsidR="00010843" w:rsidRDefault="00010843" w:rsidP="00010843">
                            <w:pPr>
                              <w:pStyle w:val="afb"/>
                              <w:numPr>
                                <w:ilvl w:val="1"/>
                                <w:numId w:val="47"/>
                              </w:numPr>
                              <w:spacing w:after="120"/>
                              <w:rPr>
                                <w:rFonts w:eastAsia="SimSun"/>
                                <w:iCs/>
                                <w:highlight w:val="yellow"/>
                                <w:lang w:eastAsia="zh-CN"/>
                              </w:rPr>
                            </w:pPr>
                            <w:r w:rsidRPr="00B05DE5">
                              <w:rPr>
                                <w:rFonts w:eastAsia="SimSun"/>
                                <w:iCs/>
                                <w:highlight w:val="yellow"/>
                                <w:lang w:eastAsia="zh-CN"/>
                              </w:rPr>
                              <w:t xml:space="preserve">Identify other parameters that needs to be </w:t>
                            </w:r>
                            <w:r w:rsidRPr="007122BB">
                              <w:rPr>
                                <w:rFonts w:eastAsia="SimSun"/>
                                <w:iCs/>
                                <w:highlight w:val="yellow"/>
                                <w:lang w:eastAsia="zh-CN"/>
                              </w:rPr>
                              <w:t xml:space="preserve">considered for the </w:t>
                            </w:r>
                            <w:r w:rsidRPr="00B05DE5">
                              <w:rPr>
                                <w:rFonts w:eastAsia="SimSun"/>
                                <w:iCs/>
                                <w:highlight w:val="yellow"/>
                                <w:lang w:eastAsia="zh-CN"/>
                              </w:rPr>
                              <w:t>discussion</w:t>
                            </w:r>
                          </w:p>
                          <w:p w14:paraId="4297873F" w14:textId="02A53696" w:rsidR="00010843" w:rsidRPr="00010843" w:rsidRDefault="00010843" w:rsidP="00010843">
                            <w:pPr>
                              <w:pStyle w:val="afb"/>
                              <w:numPr>
                                <w:ilvl w:val="1"/>
                                <w:numId w:val="47"/>
                              </w:numPr>
                              <w:spacing w:after="120"/>
                              <w:rPr>
                                <w:rFonts w:eastAsia="SimSun"/>
                                <w:iCs/>
                                <w:highlight w:val="yellow"/>
                                <w:lang w:eastAsia="zh-CN"/>
                              </w:rPr>
                            </w:pPr>
                            <w:r w:rsidRPr="00BD0E2A">
                              <w:rPr>
                                <w:rFonts w:eastAsia="SimSun"/>
                                <w:iCs/>
                                <w:highlight w:val="yellow"/>
                                <w:lang w:eastAsia="zh-CN"/>
                              </w:rPr>
                              <w:t>Consider using the current FR2-1 MRTD requirements and rules for FR2-2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3B61D2A" id="_x0000_s1027" type="#_x0000_t202" style="position:absolute;left:0;text-align:left;margin-left:0;margin-top:28pt;width:478.4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">
                <v:textbox style="mso-fit-shape-to-text:t">
                  <w:txbxContent>
                    <w:p w14:paraId="7ACD4246" w14:textId="77777777" w:rsidR="00010843" w:rsidRPr="00805BE8" w:rsidRDefault="00010843" w:rsidP="00010843">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4-1</w:t>
                      </w:r>
                      <w:r w:rsidRPr="00805BE8">
                        <w:rPr>
                          <w:b/>
                          <w:color w:val="0070C0"/>
                          <w:u w:val="single"/>
                          <w:lang w:eastAsia="ko-KR"/>
                        </w:rPr>
                        <w:t xml:space="preserve">: </w:t>
                      </w:r>
                      <w:r>
                        <w:rPr>
                          <w:b/>
                          <w:color w:val="0070C0"/>
                          <w:u w:val="single"/>
                          <w:lang w:eastAsia="ko-KR"/>
                        </w:rPr>
                        <w:t>MTTD/MRTD</w:t>
                      </w:r>
                    </w:p>
                    <w:p w14:paraId="2F746DAB" w14:textId="77777777" w:rsidR="00010843" w:rsidRPr="00F93384" w:rsidRDefault="00010843" w:rsidP="00010843">
                      <w:pPr>
                        <w:spacing w:after="120"/>
                        <w:rPr>
                          <w:i/>
                          <w:u w:val="single"/>
                          <w:lang w:eastAsia="zh-CN"/>
                        </w:rPr>
                      </w:pPr>
                      <w:r w:rsidRPr="00F93384">
                        <w:rPr>
                          <w:i/>
                          <w:u w:val="single"/>
                          <w:lang w:eastAsia="zh-CN"/>
                        </w:rPr>
                        <w:t>A</w:t>
                      </w:r>
                      <w:r w:rsidRPr="00F93384">
                        <w:rPr>
                          <w:rFonts w:hint="eastAsia"/>
                          <w:i/>
                          <w:u w:val="single"/>
                          <w:lang w:eastAsia="zh-CN"/>
                        </w:rPr>
                        <w:t>greement</w:t>
                      </w:r>
                      <w:r w:rsidRPr="00F93384">
                        <w:rPr>
                          <w:i/>
                          <w:u w:val="single"/>
                          <w:lang w:eastAsia="zh-CN"/>
                        </w:rPr>
                        <w:t>s</w:t>
                      </w:r>
                      <w:r w:rsidRPr="00F93384">
                        <w:rPr>
                          <w:rFonts w:hint="eastAsia"/>
                          <w:i/>
                          <w:u w:val="single"/>
                          <w:lang w:eastAsia="zh-CN"/>
                        </w:rPr>
                        <w:t>:</w:t>
                      </w:r>
                    </w:p>
                    <w:p w14:paraId="20A004E0" w14:textId="77777777" w:rsidR="00010843" w:rsidRPr="00BD0E2A" w:rsidRDefault="00010843" w:rsidP="00010843">
                      <w:pPr>
                        <w:pStyle w:val="afb"/>
                        <w:numPr>
                          <w:ilvl w:val="0"/>
                          <w:numId w:val="47"/>
                        </w:numPr>
                        <w:overflowPunct w:val="0"/>
                        <w:autoSpaceDE w:val="0"/>
                        <w:autoSpaceDN w:val="0"/>
                        <w:adjustRightInd w:val="0"/>
                        <w:spacing w:after="120"/>
                        <w:textAlignment w:val="baseline"/>
                        <w:rPr>
                          <w:rFonts w:eastAsia="SimSun"/>
                          <w:iCs/>
                          <w:highlight w:val="yellow"/>
                          <w:lang w:eastAsia="zh-CN"/>
                        </w:rPr>
                      </w:pPr>
                      <w:r>
                        <w:rPr>
                          <w:rFonts w:eastAsia="SimSun"/>
                          <w:iCs/>
                          <w:highlight w:val="yellow"/>
                          <w:lang w:eastAsia="zh-CN"/>
                        </w:rPr>
                        <w:t>Consider</w:t>
                      </w:r>
                      <w:r w:rsidRPr="00BD0E2A">
                        <w:rPr>
                          <w:rFonts w:eastAsia="SimSun"/>
                          <w:iCs/>
                          <w:highlight w:val="yellow"/>
                          <w:lang w:eastAsia="zh-CN"/>
                        </w:rPr>
                        <w:t xml:space="preserve"> FR2-1 requirements for 120kHz SCS for FR2-2</w:t>
                      </w:r>
                      <w:r>
                        <w:rPr>
                          <w:rFonts w:eastAsia="SimSun"/>
                          <w:iCs/>
                          <w:highlight w:val="yellow"/>
                          <w:lang w:eastAsia="zh-CN"/>
                        </w:rPr>
                        <w:t xml:space="preserve"> as baseline. </w:t>
                      </w:r>
                    </w:p>
                    <w:p w14:paraId="35E7D15A" w14:textId="77777777" w:rsidR="00010843" w:rsidRPr="00B05DE5" w:rsidRDefault="00010843" w:rsidP="00010843">
                      <w:pPr>
                        <w:pStyle w:val="afb"/>
                        <w:numPr>
                          <w:ilvl w:val="0"/>
                          <w:numId w:val="47"/>
                        </w:numPr>
                        <w:spacing w:after="120"/>
                        <w:rPr>
                          <w:rFonts w:eastAsia="SimSun"/>
                          <w:iCs/>
                          <w:highlight w:val="yellow"/>
                          <w:lang w:eastAsia="zh-CN"/>
                        </w:rPr>
                      </w:pPr>
                      <w:r w:rsidRPr="00B05DE5">
                        <w:rPr>
                          <w:rFonts w:eastAsia="SimSun"/>
                          <w:iCs/>
                          <w:highlight w:val="yellow"/>
                          <w:lang w:eastAsia="zh-CN"/>
                        </w:rPr>
                        <w:t>RAN4 to further discuss whether new MRTD/MTTD requirements are needed for SCS of 480/960 kHz based on the agreed deployment scenarios</w:t>
                      </w:r>
                    </w:p>
                    <w:p w14:paraId="19574A95" w14:textId="77777777" w:rsidR="00010843" w:rsidRDefault="00010843" w:rsidP="00010843">
                      <w:pPr>
                        <w:pStyle w:val="afb"/>
                        <w:numPr>
                          <w:ilvl w:val="1"/>
                          <w:numId w:val="47"/>
                        </w:numPr>
                        <w:spacing w:after="120"/>
                        <w:rPr>
                          <w:rFonts w:eastAsia="SimSun"/>
                          <w:iCs/>
                          <w:highlight w:val="yellow"/>
                          <w:lang w:eastAsia="zh-CN"/>
                        </w:rPr>
                      </w:pPr>
                      <w:r w:rsidRPr="00B05DE5">
                        <w:rPr>
                          <w:rFonts w:eastAsia="SimSun"/>
                          <w:iCs/>
                          <w:highlight w:val="yellow"/>
                          <w:lang w:eastAsia="zh-CN"/>
                        </w:rPr>
                        <w:t xml:space="preserve">Identify other parameters that needs to be </w:t>
                      </w:r>
                      <w:r w:rsidRPr="007122BB">
                        <w:rPr>
                          <w:rFonts w:eastAsia="SimSun"/>
                          <w:iCs/>
                          <w:highlight w:val="yellow"/>
                          <w:lang w:eastAsia="zh-CN"/>
                        </w:rPr>
                        <w:t xml:space="preserve">considered for the </w:t>
                      </w:r>
                      <w:r w:rsidRPr="00B05DE5">
                        <w:rPr>
                          <w:rFonts w:eastAsia="SimSun"/>
                          <w:iCs/>
                          <w:highlight w:val="yellow"/>
                          <w:lang w:eastAsia="zh-CN"/>
                        </w:rPr>
                        <w:t>discussion</w:t>
                      </w:r>
                    </w:p>
                    <w:p w14:paraId="4297873F" w14:textId="02A53696" w:rsidR="00010843" w:rsidRPr="00010843" w:rsidRDefault="00010843" w:rsidP="00010843">
                      <w:pPr>
                        <w:pStyle w:val="afb"/>
                        <w:numPr>
                          <w:ilvl w:val="1"/>
                          <w:numId w:val="47"/>
                        </w:numPr>
                        <w:spacing w:after="120"/>
                        <w:rPr>
                          <w:rFonts w:eastAsia="SimSun"/>
                          <w:iCs/>
                          <w:highlight w:val="yellow"/>
                          <w:lang w:eastAsia="zh-CN"/>
                        </w:rPr>
                      </w:pPr>
                      <w:r w:rsidRPr="00BD0E2A">
                        <w:rPr>
                          <w:rFonts w:eastAsia="SimSun"/>
                          <w:iCs/>
                          <w:highlight w:val="yellow"/>
                          <w:lang w:eastAsia="zh-CN"/>
                        </w:rPr>
                        <w:t>Consider using the current FR2-1 MRTD requirements and rules for FR2-2</w:t>
                      </w:r>
                    </w:p>
                  </w:txbxContent>
                </v:textbox>
                <w10:wrap type="square" anchorx="margin"/>
              </v:shape>
            </w:pict>
          </mc:Fallback>
        </mc:AlternateContent>
      </w:r>
      <w:r w:rsidR="00065798">
        <w:rPr>
          <w:rFonts w:eastAsia="SimSun"/>
          <w:iCs/>
          <w:lang w:eastAsia="zh-CN"/>
        </w:rPr>
        <w:t xml:space="preserve">In the last meeting, the MRTD for higher SCS has been discussed as in [1]. </w:t>
      </w:r>
    </w:p>
    <w:p w14:paraId="45541BD8" w14:textId="5665C651" w:rsidR="00065798" w:rsidRPr="00C566D5" w:rsidRDefault="0069699C" w:rsidP="000D0E27">
      <w:pPr>
        <w:jc w:val="both"/>
        <w:rPr>
          <w:rFonts w:eastAsia="SimSun"/>
          <w:iCs/>
          <w:lang w:eastAsia="zh-CN"/>
        </w:rPr>
      </w:pPr>
      <w:r>
        <w:rPr>
          <w:rFonts w:eastAsia="SimSun"/>
          <w:iCs/>
          <w:lang w:eastAsia="zh-CN"/>
        </w:rPr>
        <w:t xml:space="preserve">The </w:t>
      </w:r>
      <w:r>
        <w:rPr>
          <w:rFonts w:eastAsia="SimSun" w:hint="eastAsia"/>
          <w:iCs/>
          <w:lang w:eastAsia="zh-CN"/>
        </w:rPr>
        <w:t>current</w:t>
      </w:r>
      <w:r w:rsidR="00065798" w:rsidRPr="003D2209">
        <w:rPr>
          <w:rFonts w:eastAsia="SimSun" w:hint="eastAsia"/>
          <w:iCs/>
          <w:lang w:eastAsia="zh-CN"/>
        </w:rPr>
        <w:t xml:space="preserve"> FR2-1 MRTD</w:t>
      </w:r>
      <w:r>
        <w:rPr>
          <w:rFonts w:eastAsia="SimSun"/>
          <w:iCs/>
          <w:lang w:eastAsia="zh-CN"/>
        </w:rPr>
        <w:t xml:space="preserve"> of 260 ns for intra-band NCCA</w:t>
      </w:r>
      <w:r w:rsidR="00065798" w:rsidRPr="003D2209">
        <w:rPr>
          <w:rFonts w:eastAsia="SimSun" w:hint="eastAsia"/>
          <w:iCs/>
          <w:lang w:eastAsia="zh-CN"/>
        </w:rPr>
        <w:t xml:space="preserve"> was based on SCS of </w:t>
      </w:r>
      <w:r>
        <w:rPr>
          <w:rFonts w:eastAsia="SimSun"/>
          <w:iCs/>
          <w:lang w:eastAsia="zh-CN"/>
        </w:rPr>
        <w:t xml:space="preserve">120 kHz, in order to </w:t>
      </w:r>
      <w:r w:rsidRPr="003D2209">
        <w:rPr>
          <w:rFonts w:eastAsia="SimSun"/>
          <w:iCs/>
          <w:lang w:eastAsia="zh-CN"/>
        </w:rPr>
        <w:t>avoid frequent interruptions</w:t>
      </w:r>
      <w:r>
        <w:rPr>
          <w:rFonts w:eastAsia="SimSun"/>
          <w:iCs/>
          <w:lang w:eastAsia="zh-CN"/>
        </w:rPr>
        <w:t xml:space="preserve"> when UE performs RX beam switching. Thus, for SCS of 480</w:t>
      </w:r>
      <w:r w:rsidR="00856B3D">
        <w:rPr>
          <w:rFonts w:eastAsia="SimSun"/>
          <w:iCs/>
          <w:lang w:eastAsia="zh-CN"/>
        </w:rPr>
        <w:t xml:space="preserve"> kHz</w:t>
      </w:r>
      <w:r>
        <w:rPr>
          <w:rFonts w:eastAsia="SimSun"/>
          <w:iCs/>
          <w:lang w:eastAsia="zh-CN"/>
        </w:rPr>
        <w:t xml:space="preserve"> and 960 kHz, the MRTD can be considered to be proportionally scaled down to keep the MRTD within the same percentage of CP. </w:t>
      </w:r>
      <w:r w:rsidR="00856B3D">
        <w:rPr>
          <w:rFonts w:eastAsia="SimSun"/>
          <w:iCs/>
          <w:lang w:eastAsia="zh-CN"/>
        </w:rPr>
        <w:t xml:space="preserve">For example, it will be 65 ns and 32.5 ns for SCS of 480 kHz and 960 kHz respectively. </w:t>
      </w:r>
    </w:p>
    <w:p w14:paraId="32951147" w14:textId="295C5641" w:rsidR="00065798" w:rsidRPr="008C6DE4" w:rsidRDefault="00065798" w:rsidP="00065798">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r w:rsidR="00C566D5">
        <w:rPr>
          <w:snapToGrid w:val="0"/>
        </w:rPr>
        <w:t xml:space="preserve"> (TS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65798" w:rsidRPr="008C6DE4" w14:paraId="627148E2" w14:textId="77777777" w:rsidTr="00D3313E">
        <w:trPr>
          <w:jc w:val="center"/>
        </w:trPr>
        <w:tc>
          <w:tcPr>
            <w:tcW w:w="2251" w:type="dxa"/>
            <w:shd w:val="clear" w:color="auto" w:fill="auto"/>
          </w:tcPr>
          <w:p w14:paraId="1BC49009" w14:textId="77777777" w:rsidR="00065798" w:rsidRPr="008C6DE4" w:rsidRDefault="00065798" w:rsidP="00D3313E">
            <w:pPr>
              <w:pStyle w:val="TAH"/>
            </w:pPr>
            <w:r w:rsidRPr="008C6DE4">
              <w:t>Frequency Range</w:t>
            </w:r>
          </w:p>
        </w:tc>
        <w:tc>
          <w:tcPr>
            <w:tcW w:w="3003" w:type="dxa"/>
            <w:shd w:val="clear" w:color="auto" w:fill="auto"/>
          </w:tcPr>
          <w:p w14:paraId="5ED6686F" w14:textId="77777777" w:rsidR="00065798" w:rsidRPr="008C6DE4" w:rsidRDefault="00065798" w:rsidP="00D3313E">
            <w:pPr>
              <w:pStyle w:val="TAH"/>
            </w:pPr>
            <w:r w:rsidRPr="008C6DE4">
              <w:t xml:space="preserve">Maximum receive timing difference (µs) </w:t>
            </w:r>
          </w:p>
        </w:tc>
      </w:tr>
      <w:tr w:rsidR="00065798" w:rsidRPr="008C6DE4" w14:paraId="360A1D32" w14:textId="77777777" w:rsidTr="00D3313E">
        <w:trPr>
          <w:jc w:val="center"/>
        </w:trPr>
        <w:tc>
          <w:tcPr>
            <w:tcW w:w="2251" w:type="dxa"/>
            <w:shd w:val="clear" w:color="auto" w:fill="auto"/>
          </w:tcPr>
          <w:p w14:paraId="2F05E8C9" w14:textId="77777777" w:rsidR="00065798" w:rsidRPr="008C6DE4" w:rsidRDefault="00065798" w:rsidP="00D3313E">
            <w:pPr>
              <w:pStyle w:val="TAC"/>
            </w:pPr>
            <w:r w:rsidRPr="008C6DE4">
              <w:t>FR1</w:t>
            </w:r>
          </w:p>
        </w:tc>
        <w:tc>
          <w:tcPr>
            <w:tcW w:w="3003" w:type="dxa"/>
            <w:shd w:val="clear" w:color="auto" w:fill="auto"/>
          </w:tcPr>
          <w:p w14:paraId="10C022F7" w14:textId="77777777" w:rsidR="00065798" w:rsidRPr="008C6DE4" w:rsidRDefault="00065798" w:rsidP="00D3313E">
            <w:pPr>
              <w:pStyle w:val="TAC"/>
            </w:pPr>
            <w:r w:rsidRPr="008C6DE4">
              <w:t>3</w:t>
            </w:r>
            <w:r w:rsidRPr="008C6DE4">
              <w:rPr>
                <w:vertAlign w:val="superscript"/>
              </w:rPr>
              <w:t>1</w:t>
            </w:r>
          </w:p>
        </w:tc>
      </w:tr>
      <w:tr w:rsidR="00065798" w:rsidRPr="008C6DE4" w14:paraId="7C321A13" w14:textId="77777777" w:rsidTr="00D3313E">
        <w:trPr>
          <w:jc w:val="center"/>
        </w:trPr>
        <w:tc>
          <w:tcPr>
            <w:tcW w:w="2251" w:type="dxa"/>
            <w:shd w:val="clear" w:color="auto" w:fill="auto"/>
          </w:tcPr>
          <w:p w14:paraId="3D0EDB3C" w14:textId="77777777" w:rsidR="00065798" w:rsidRPr="008C6DE4" w:rsidRDefault="00065798" w:rsidP="00D3313E">
            <w:pPr>
              <w:pStyle w:val="TAC"/>
            </w:pPr>
            <w:r w:rsidRPr="008C6DE4">
              <w:t>FR2</w:t>
            </w:r>
          </w:p>
        </w:tc>
        <w:tc>
          <w:tcPr>
            <w:tcW w:w="3003" w:type="dxa"/>
            <w:shd w:val="clear" w:color="auto" w:fill="auto"/>
          </w:tcPr>
          <w:p w14:paraId="7DFD5EFD" w14:textId="77777777" w:rsidR="00065798" w:rsidRPr="008C6DE4" w:rsidRDefault="00065798" w:rsidP="00D3313E">
            <w:pPr>
              <w:pStyle w:val="TAC"/>
            </w:pPr>
            <w:r w:rsidRPr="00065798">
              <w:rPr>
                <w:highlight w:val="cyan"/>
              </w:rPr>
              <w:t>0.26</w:t>
            </w:r>
          </w:p>
        </w:tc>
      </w:tr>
      <w:tr w:rsidR="00065798" w:rsidRPr="008C6DE4" w14:paraId="3040A02E" w14:textId="77777777" w:rsidTr="00D3313E">
        <w:trPr>
          <w:jc w:val="center"/>
        </w:trPr>
        <w:tc>
          <w:tcPr>
            <w:tcW w:w="5254" w:type="dxa"/>
            <w:gridSpan w:val="2"/>
            <w:shd w:val="clear" w:color="auto" w:fill="auto"/>
          </w:tcPr>
          <w:p w14:paraId="291F4902" w14:textId="77777777" w:rsidR="00065798" w:rsidRPr="008C6DE4" w:rsidRDefault="00065798" w:rsidP="00D3313E">
            <w:pPr>
              <w:pStyle w:val="TAN"/>
            </w:pPr>
            <w:r w:rsidRPr="008C6DE4">
              <w:rPr>
                <w:rFonts w:eastAsia="Yu Mincho" w:hint="eastAsia"/>
                <w:lang w:eastAsia="ja-JP"/>
              </w:rPr>
              <w:t>N</w:t>
            </w:r>
            <w:r w:rsidRPr="008C6DE4">
              <w:rPr>
                <w:rFonts w:eastAsia="Yu Mincho"/>
                <w:lang w:eastAsia="ja-JP"/>
              </w:rPr>
              <w:t>ote 1:</w:t>
            </w:r>
            <w:r w:rsidRPr="008C6DE4">
              <w:t xml:space="preserve"> </w:t>
            </w:r>
            <w:r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5C5B388B" w14:textId="77777777" w:rsidR="00065798" w:rsidRDefault="00065798" w:rsidP="000D0E27">
      <w:pPr>
        <w:jc w:val="both"/>
        <w:rPr>
          <w:shd w:val="pct15" w:color="auto" w:fill="FFFFFF"/>
          <w:lang w:eastAsia="zh-TW"/>
        </w:rPr>
      </w:pPr>
    </w:p>
    <w:p w14:paraId="29BFACFD" w14:textId="1975EEF0" w:rsidR="00010843" w:rsidRPr="00096679" w:rsidRDefault="0069699C" w:rsidP="00694940">
      <w:pPr>
        <w:pStyle w:val="af4"/>
        <w:jc w:val="both"/>
        <w:rPr>
          <w:i/>
          <w:sz w:val="22"/>
          <w:szCs w:val="22"/>
        </w:rPr>
      </w:pPr>
      <w:bookmarkStart w:id="8" w:name="_Ref85643420"/>
      <w:bookmarkStart w:id="9" w:name="_Ref78991552"/>
      <w:r w:rsidRPr="00096679">
        <w:rPr>
          <w:rFonts w:eastAsia="SimSun"/>
          <w:b/>
          <w:bCs/>
          <w:i/>
          <w:sz w:val="22"/>
          <w:szCs w:val="22"/>
        </w:rPr>
        <w:t xml:space="preserve">Proposal </w:t>
      </w:r>
      <w:r w:rsidRPr="00096679">
        <w:rPr>
          <w:rFonts w:eastAsia="SimSun"/>
          <w:b/>
          <w:bCs/>
          <w:i/>
          <w:sz w:val="22"/>
          <w:szCs w:val="22"/>
        </w:rPr>
        <w:fldChar w:fldCharType="begin"/>
      </w:r>
      <w:r w:rsidRPr="00096679">
        <w:rPr>
          <w:rFonts w:eastAsia="SimSun"/>
          <w:b/>
          <w:bCs/>
          <w:i/>
          <w:sz w:val="22"/>
          <w:szCs w:val="22"/>
        </w:rPr>
        <w:instrText xml:space="preserve"> SEQ Proposal \* ARABIC </w:instrText>
      </w:r>
      <w:r w:rsidRPr="00096679">
        <w:rPr>
          <w:rFonts w:eastAsia="SimSun"/>
          <w:b/>
          <w:bCs/>
          <w:i/>
          <w:sz w:val="22"/>
          <w:szCs w:val="22"/>
        </w:rPr>
        <w:fldChar w:fldCharType="separate"/>
      </w:r>
      <w:r w:rsidR="002A48C2">
        <w:rPr>
          <w:rFonts w:eastAsia="SimSun"/>
          <w:b/>
          <w:bCs/>
          <w:i/>
          <w:noProof/>
          <w:sz w:val="22"/>
          <w:szCs w:val="22"/>
        </w:rPr>
        <w:t>3</w:t>
      </w:r>
      <w:r w:rsidRPr="00096679">
        <w:rPr>
          <w:rFonts w:eastAsia="SimSun"/>
          <w:b/>
          <w:bCs/>
          <w:i/>
          <w:sz w:val="22"/>
          <w:szCs w:val="22"/>
        </w:rPr>
        <w:fldChar w:fldCharType="end"/>
      </w:r>
      <w:r w:rsidRPr="00096679">
        <w:rPr>
          <w:rFonts w:eastAsia="SimSun"/>
          <w:b/>
          <w:bCs/>
          <w:i/>
          <w:sz w:val="22"/>
          <w:szCs w:val="22"/>
        </w:rPr>
        <w:t>:</w:t>
      </w:r>
      <w:r w:rsidRPr="00096679">
        <w:rPr>
          <w:i/>
          <w:sz w:val="22"/>
          <w:szCs w:val="22"/>
        </w:rPr>
        <w:t xml:space="preserve"> </w:t>
      </w:r>
      <w:r w:rsidRPr="00856B3D">
        <w:rPr>
          <w:i/>
          <w:sz w:val="22"/>
          <w:szCs w:val="22"/>
        </w:rPr>
        <w:t xml:space="preserve">The </w:t>
      </w:r>
      <w:r w:rsidRPr="00856B3D">
        <w:rPr>
          <w:rFonts w:eastAsia="SimSun" w:hint="eastAsia"/>
          <w:i/>
          <w:iCs/>
          <w:sz w:val="22"/>
          <w:szCs w:val="22"/>
          <w:lang w:eastAsia="zh-CN"/>
        </w:rPr>
        <w:t>MRTD</w:t>
      </w:r>
      <w:r w:rsidRPr="00856B3D">
        <w:rPr>
          <w:rFonts w:eastAsia="SimSun"/>
          <w:i/>
          <w:iCs/>
          <w:sz w:val="22"/>
          <w:szCs w:val="22"/>
          <w:lang w:eastAsia="zh-CN"/>
        </w:rPr>
        <w:t xml:space="preserve"> for intra-band non-contiguous CA</w:t>
      </w:r>
      <w:r w:rsidR="00096679" w:rsidRPr="00856B3D">
        <w:rPr>
          <w:i/>
          <w:sz w:val="22"/>
          <w:szCs w:val="22"/>
        </w:rPr>
        <w:t xml:space="preserve"> is</w:t>
      </w:r>
      <w:r w:rsidRPr="00856B3D">
        <w:rPr>
          <w:i/>
          <w:sz w:val="22"/>
          <w:szCs w:val="22"/>
        </w:rPr>
        <w:t xml:space="preserve"> </w:t>
      </w:r>
      <w:r w:rsidR="00096679" w:rsidRPr="00856B3D">
        <w:rPr>
          <w:i/>
          <w:sz w:val="22"/>
          <w:szCs w:val="22"/>
        </w:rPr>
        <w:t>proportionally scaled down for the higher SCS</w:t>
      </w:r>
      <w:r w:rsidR="00C566D5">
        <w:rPr>
          <w:i/>
          <w:sz w:val="22"/>
          <w:szCs w:val="22"/>
        </w:rPr>
        <w:t>s</w:t>
      </w:r>
      <w:r w:rsidR="00096679" w:rsidRPr="00856B3D">
        <w:rPr>
          <w:i/>
          <w:sz w:val="22"/>
          <w:szCs w:val="22"/>
        </w:rPr>
        <w:t>, to keep the MRTD within the same percentage of CP</w:t>
      </w:r>
      <w:r w:rsidR="00856B3D" w:rsidRPr="00856B3D">
        <w:rPr>
          <w:i/>
          <w:sz w:val="22"/>
          <w:szCs w:val="22"/>
        </w:rPr>
        <w:t>.</w:t>
      </w:r>
      <w:bookmarkEnd w:id="8"/>
    </w:p>
    <w:bookmarkEnd w:id="2"/>
    <w:bookmarkEnd w:id="9"/>
    <w:p w14:paraId="481B26CA" w14:textId="14344E94" w:rsidR="002D44AF" w:rsidRPr="008F268D" w:rsidRDefault="002D44AF" w:rsidP="002D44AF">
      <w:pPr>
        <w:pStyle w:val="1"/>
        <w:rPr>
          <w:rFonts w:cs="Arial"/>
          <w:lang w:eastAsia="zh-TW"/>
        </w:rPr>
      </w:pPr>
      <w:r w:rsidRPr="008F268D">
        <w:rPr>
          <w:rFonts w:cs="Arial"/>
        </w:rPr>
        <w:t>Conclusion</w:t>
      </w:r>
    </w:p>
    <w:p w14:paraId="20492A51" w14:textId="04B55535" w:rsidR="00DA5756" w:rsidRDefault="004F402C" w:rsidP="00DA5756">
      <w:pPr>
        <w:spacing w:line="276" w:lineRule="auto"/>
        <w:rPr>
          <w:rFonts w:eastAsia="SimSun"/>
          <w:lang w:val="en-US"/>
        </w:rPr>
      </w:pPr>
      <w:r w:rsidRPr="008F268D">
        <w:rPr>
          <w:rFonts w:eastAsia="SimSun"/>
          <w:lang w:val="en-US"/>
        </w:rPr>
        <w:t xml:space="preserve">In this contribution, we discuss </w:t>
      </w:r>
      <w:r w:rsidR="008F268D" w:rsidRPr="008F268D">
        <w:rPr>
          <w:rFonts w:eastAsia="SimSun"/>
          <w:lang w:val="en-US"/>
        </w:rPr>
        <w:t>the timing</w:t>
      </w:r>
      <w:r w:rsidR="00D45F71" w:rsidRPr="008F268D">
        <w:rPr>
          <w:rFonts w:eastAsia="SimSun"/>
          <w:lang w:val="en-US"/>
        </w:rPr>
        <w:t xml:space="preserve"> measurement </w:t>
      </w:r>
      <w:r w:rsidR="00EB0665" w:rsidRPr="008F268D">
        <w:rPr>
          <w:rFonts w:eastAsia="SimSun"/>
          <w:lang w:val="en-US"/>
        </w:rPr>
        <w:t xml:space="preserve">requirement </w:t>
      </w:r>
      <w:r w:rsidR="00D45F71" w:rsidRPr="008F268D">
        <w:rPr>
          <w:rFonts w:eastAsia="SimSun"/>
          <w:lang w:val="en-US"/>
        </w:rPr>
        <w:t xml:space="preserve">in </w:t>
      </w:r>
      <w:r w:rsidR="005E3AFF" w:rsidRPr="008F268D">
        <w:rPr>
          <w:rFonts w:eastAsia="SimSun"/>
          <w:lang w:val="en-US"/>
        </w:rPr>
        <w:t>FR2-2</w:t>
      </w:r>
      <w:r w:rsidRPr="008F268D">
        <w:rPr>
          <w:rFonts w:eastAsia="SimSun"/>
          <w:lang w:val="en-US"/>
        </w:rPr>
        <w:t xml:space="preserve">. </w:t>
      </w:r>
      <w:r w:rsidR="00EB0665" w:rsidRPr="008F268D">
        <w:rPr>
          <w:rFonts w:eastAsia="SimSun"/>
          <w:lang w:val="en-US"/>
        </w:rPr>
        <w:t xml:space="preserve">We have the following observations and proposals. </w:t>
      </w:r>
    </w:p>
    <w:p w14:paraId="7F6345A1" w14:textId="7BA0F93F" w:rsidR="008F268D" w:rsidRDefault="008F268D" w:rsidP="00DA5756">
      <w:pPr>
        <w:spacing w:line="276" w:lineRule="auto"/>
        <w:rPr>
          <w:rFonts w:eastAsia="SimSun"/>
          <w:lang w:val="en-US"/>
        </w:rPr>
      </w:pPr>
      <w:r>
        <w:rPr>
          <w:rFonts w:eastAsia="SimSun"/>
          <w:lang w:val="en-US"/>
        </w:rPr>
        <w:fldChar w:fldCharType="begin"/>
      </w:r>
      <w:r>
        <w:rPr>
          <w:rFonts w:eastAsia="SimSun"/>
          <w:lang w:val="en-US"/>
        </w:rPr>
        <w:instrText xml:space="preserve"> REF _Ref85643409 \h </w:instrText>
      </w:r>
      <w:r>
        <w:rPr>
          <w:rFonts w:eastAsia="SimSun"/>
          <w:lang w:val="en-US"/>
        </w:rPr>
      </w:r>
      <w:r>
        <w:rPr>
          <w:rFonts w:eastAsia="SimSun"/>
          <w:lang w:val="en-US"/>
        </w:rPr>
        <w:fldChar w:fldCharType="separate"/>
      </w:r>
      <w:r w:rsidR="002A48C2" w:rsidRPr="0021498F">
        <w:rPr>
          <w:b/>
          <w:i/>
          <w:sz w:val="22"/>
        </w:rPr>
        <w:t xml:space="preserve">Observation </w:t>
      </w:r>
      <w:r w:rsidR="002A48C2">
        <w:rPr>
          <w:b/>
          <w:i/>
          <w:noProof/>
          <w:sz w:val="22"/>
        </w:rPr>
        <w:t>1</w:t>
      </w:r>
      <w:r w:rsidR="002A48C2" w:rsidRPr="0021498F">
        <w:rPr>
          <w:i/>
          <w:sz w:val="22"/>
        </w:rPr>
        <w:t xml:space="preserve">: </w:t>
      </w:r>
      <w:r w:rsidR="002A48C2" w:rsidRPr="0021498F">
        <w:rPr>
          <w:rFonts w:eastAsia="SimSun"/>
          <w:bCs/>
          <w:i/>
          <w:sz w:val="22"/>
        </w:rPr>
        <w:t>For the higher SCS, the timing error is dominated by the RF mismatch and margin.</w:t>
      </w:r>
      <w:r>
        <w:rPr>
          <w:rFonts w:eastAsia="SimSun"/>
          <w:lang w:val="en-US"/>
        </w:rPr>
        <w:fldChar w:fldCharType="end"/>
      </w:r>
    </w:p>
    <w:p w14:paraId="6986CE69" w14:textId="31181E05" w:rsidR="008F268D" w:rsidRDefault="008F268D" w:rsidP="00DA5756">
      <w:pPr>
        <w:spacing w:line="276" w:lineRule="auto"/>
        <w:rPr>
          <w:rFonts w:eastAsia="SimSun"/>
          <w:lang w:val="en-US"/>
        </w:rPr>
      </w:pPr>
      <w:r>
        <w:rPr>
          <w:rFonts w:eastAsia="SimSun"/>
          <w:lang w:val="en-US"/>
        </w:rPr>
        <w:fldChar w:fldCharType="begin"/>
      </w:r>
      <w:r>
        <w:rPr>
          <w:rFonts w:eastAsia="SimSun"/>
          <w:lang w:val="en-US"/>
        </w:rPr>
        <w:instrText xml:space="preserve"> REF _Ref85643411 \h </w:instrText>
      </w:r>
      <w:r>
        <w:rPr>
          <w:rFonts w:eastAsia="SimSun"/>
          <w:lang w:val="en-US"/>
        </w:rPr>
      </w:r>
      <w:r>
        <w:rPr>
          <w:rFonts w:eastAsia="SimSun"/>
          <w:lang w:val="en-US"/>
        </w:rPr>
        <w:fldChar w:fldCharType="separate"/>
      </w:r>
      <w:r w:rsidR="002A48C2" w:rsidRPr="0021498F">
        <w:rPr>
          <w:b/>
          <w:i/>
          <w:sz w:val="22"/>
        </w:rPr>
        <w:t xml:space="preserve">Observation </w:t>
      </w:r>
      <w:r w:rsidR="002A48C2">
        <w:rPr>
          <w:b/>
          <w:i/>
          <w:noProof/>
          <w:sz w:val="22"/>
        </w:rPr>
        <w:t>2</w:t>
      </w:r>
      <w:r w:rsidR="002A48C2" w:rsidRPr="0021498F">
        <w:rPr>
          <w:i/>
          <w:sz w:val="22"/>
        </w:rPr>
        <w:t xml:space="preserve">: </w:t>
      </w:r>
      <w:r w:rsidR="002A48C2" w:rsidRPr="0021498F">
        <w:rPr>
          <w:rFonts w:eastAsia="SimSun"/>
          <w:bCs/>
          <w:i/>
          <w:sz w:val="22"/>
        </w:rPr>
        <w:t>The timing error budget for RF mismatch and margin will be reduced to 2.1 Ts and 1 Ts for UL SCS of 480k</w:t>
      </w:r>
      <w:r w:rsidR="002A48C2">
        <w:rPr>
          <w:rFonts w:eastAsia="SimSun"/>
          <w:bCs/>
          <w:i/>
          <w:sz w:val="22"/>
        </w:rPr>
        <w:t xml:space="preserve"> </w:t>
      </w:r>
      <w:r w:rsidR="002A48C2" w:rsidRPr="0021498F">
        <w:rPr>
          <w:rFonts w:eastAsia="SimSun"/>
          <w:bCs/>
          <w:i/>
          <w:sz w:val="22"/>
        </w:rPr>
        <w:t>Hz and 960 kHz, respectively</w:t>
      </w:r>
      <w:r>
        <w:rPr>
          <w:rFonts w:eastAsia="SimSun"/>
          <w:lang w:val="en-US"/>
        </w:rPr>
        <w:fldChar w:fldCharType="end"/>
      </w:r>
    </w:p>
    <w:p w14:paraId="0544832E" w14:textId="2BEAC054" w:rsidR="008F268D" w:rsidRDefault="008F268D" w:rsidP="00DA5756">
      <w:pPr>
        <w:spacing w:line="276" w:lineRule="auto"/>
        <w:rPr>
          <w:rFonts w:eastAsia="SimSun"/>
          <w:lang w:val="en-US"/>
        </w:rPr>
      </w:pPr>
      <w:r>
        <w:rPr>
          <w:rFonts w:eastAsia="SimSun"/>
          <w:lang w:val="en-US"/>
        </w:rPr>
        <w:lastRenderedPageBreak/>
        <w:fldChar w:fldCharType="begin"/>
      </w:r>
      <w:r>
        <w:rPr>
          <w:rFonts w:eastAsia="SimSun"/>
          <w:lang w:val="en-US"/>
        </w:rPr>
        <w:instrText xml:space="preserve"> REF _Ref85643415 \h </w:instrText>
      </w:r>
      <w:r>
        <w:rPr>
          <w:rFonts w:eastAsia="SimSun"/>
          <w:lang w:val="en-US"/>
        </w:rPr>
      </w:r>
      <w:r>
        <w:rPr>
          <w:rFonts w:eastAsia="SimSun"/>
          <w:lang w:val="en-US"/>
        </w:rPr>
        <w:fldChar w:fldCharType="separate"/>
      </w:r>
      <w:r w:rsidR="002A48C2" w:rsidRPr="0021498F">
        <w:rPr>
          <w:rFonts w:eastAsia="SimSun"/>
          <w:b/>
          <w:bCs/>
          <w:i/>
          <w:sz w:val="22"/>
        </w:rPr>
        <w:t xml:space="preserve">Proposal </w:t>
      </w:r>
      <w:r w:rsidR="002A48C2">
        <w:rPr>
          <w:rFonts w:eastAsia="SimSun"/>
          <w:b/>
          <w:bCs/>
          <w:i/>
          <w:noProof/>
          <w:sz w:val="22"/>
        </w:rPr>
        <w:t>1</w:t>
      </w:r>
      <w:r w:rsidR="002A48C2" w:rsidRPr="0021498F">
        <w:rPr>
          <w:rFonts w:eastAsia="SimSun"/>
          <w:b/>
          <w:bCs/>
          <w:i/>
          <w:sz w:val="22"/>
        </w:rPr>
        <w:t>:</w:t>
      </w:r>
      <w:r w:rsidR="002A48C2" w:rsidRPr="0021498F">
        <w:rPr>
          <w:i/>
          <w:sz w:val="22"/>
        </w:rPr>
        <w:t xml:space="preserve"> The </w:t>
      </w:r>
      <w:r w:rsidR="002A48C2" w:rsidRPr="0021498F">
        <w:rPr>
          <w:i/>
          <w:sz w:val="22"/>
          <w:szCs w:val="22"/>
        </w:rPr>
        <w:t xml:space="preserve">timing error limit in FR2-2 for SCS of 480 kHz and 960 kHz </w:t>
      </w:r>
      <w:r w:rsidR="002A48C2" w:rsidRPr="0021498F">
        <w:rPr>
          <w:i/>
          <w:sz w:val="22"/>
        </w:rPr>
        <w:t>may need RF’s input</w:t>
      </w:r>
      <w:r w:rsidR="002A48C2" w:rsidRPr="0021498F">
        <w:rPr>
          <w:i/>
          <w:sz w:val="22"/>
          <w:szCs w:val="22"/>
        </w:rPr>
        <w:t>.</w:t>
      </w:r>
      <w:r>
        <w:rPr>
          <w:rFonts w:eastAsia="SimSun"/>
          <w:lang w:val="en-US"/>
        </w:rPr>
        <w:fldChar w:fldCharType="end"/>
      </w:r>
    </w:p>
    <w:p w14:paraId="67E1105C" w14:textId="224F5EE7" w:rsidR="008F268D" w:rsidRDefault="008F268D" w:rsidP="00DA5756">
      <w:pPr>
        <w:spacing w:line="276" w:lineRule="auto"/>
        <w:rPr>
          <w:rFonts w:eastAsia="SimSun"/>
          <w:lang w:val="en-US"/>
        </w:rPr>
      </w:pPr>
      <w:r>
        <w:rPr>
          <w:rFonts w:eastAsia="SimSun"/>
          <w:lang w:val="en-US"/>
        </w:rPr>
        <w:fldChar w:fldCharType="begin"/>
      </w:r>
      <w:r>
        <w:rPr>
          <w:rFonts w:eastAsia="SimSun"/>
          <w:lang w:val="en-US"/>
        </w:rPr>
        <w:instrText xml:space="preserve"> REF _Ref85643418 \h </w:instrText>
      </w:r>
      <w:r>
        <w:rPr>
          <w:rFonts w:eastAsia="SimSun"/>
          <w:lang w:val="en-US"/>
        </w:rPr>
      </w:r>
      <w:r>
        <w:rPr>
          <w:rFonts w:eastAsia="SimSun"/>
          <w:lang w:val="en-US"/>
        </w:rPr>
        <w:fldChar w:fldCharType="separate"/>
      </w:r>
      <w:r w:rsidR="002A48C2" w:rsidRPr="0021498F">
        <w:rPr>
          <w:rFonts w:eastAsia="SimSun"/>
          <w:b/>
          <w:bCs/>
          <w:i/>
          <w:sz w:val="22"/>
        </w:rPr>
        <w:t xml:space="preserve">Proposal </w:t>
      </w:r>
      <w:r w:rsidR="002A48C2">
        <w:rPr>
          <w:rFonts w:eastAsia="SimSun"/>
          <w:b/>
          <w:bCs/>
          <w:i/>
          <w:noProof/>
          <w:sz w:val="22"/>
        </w:rPr>
        <w:t>2</w:t>
      </w:r>
      <w:r w:rsidR="002A48C2" w:rsidRPr="0021498F">
        <w:rPr>
          <w:rFonts w:eastAsia="SimSun"/>
          <w:b/>
          <w:bCs/>
          <w:i/>
          <w:sz w:val="22"/>
        </w:rPr>
        <w:t>:</w:t>
      </w:r>
      <w:r w:rsidR="002A48C2" w:rsidRPr="0021498F">
        <w:rPr>
          <w:i/>
          <w:sz w:val="22"/>
        </w:rPr>
        <w:t xml:space="preserve"> </w:t>
      </w:r>
      <w:r w:rsidR="002A48C2">
        <w:rPr>
          <w:i/>
          <w:sz w:val="22"/>
        </w:rPr>
        <w:t>Add note to clarify the Te requirement applies for the UE supports higher SC</w:t>
      </w:r>
      <w:r w:rsidR="002A48C2">
        <w:rPr>
          <w:rFonts w:hint="eastAsia"/>
          <w:i/>
          <w:sz w:val="22"/>
          <w:lang w:eastAsia="zh-TW"/>
        </w:rPr>
        <w:t>S</w:t>
      </w:r>
      <w:r w:rsidR="002A48C2" w:rsidRPr="0021498F">
        <w:rPr>
          <w:i/>
          <w:sz w:val="22"/>
          <w:szCs w:val="22"/>
        </w:rPr>
        <w:t xml:space="preserve">. </w:t>
      </w:r>
      <w:r w:rsidR="002A48C2">
        <w:rPr>
          <w:i/>
          <w:sz w:val="22"/>
          <w:szCs w:val="22"/>
        </w:rPr>
        <w:t xml:space="preserve">The exact naming of UE capability for </w:t>
      </w:r>
      <w:r w:rsidR="002A48C2" w:rsidRPr="0021498F">
        <w:rPr>
          <w:i/>
          <w:sz w:val="22"/>
          <w:szCs w:val="22"/>
        </w:rPr>
        <w:t>SCS of 480 kHz and 960 kHz</w:t>
      </w:r>
      <w:r w:rsidR="002A48C2">
        <w:rPr>
          <w:i/>
          <w:sz w:val="22"/>
          <w:szCs w:val="22"/>
        </w:rPr>
        <w:t xml:space="preserve"> are TBD.</w:t>
      </w:r>
      <w:r>
        <w:rPr>
          <w:rFonts w:eastAsia="SimSun"/>
          <w:lang w:val="en-US"/>
        </w:rPr>
        <w:fldChar w:fldCharType="end"/>
      </w:r>
    </w:p>
    <w:p w14:paraId="59F887BA" w14:textId="40B2031D" w:rsidR="008F268D" w:rsidRPr="008F268D" w:rsidRDefault="008F268D" w:rsidP="00DA5756">
      <w:pPr>
        <w:spacing w:line="276" w:lineRule="auto"/>
        <w:rPr>
          <w:rFonts w:eastAsia="SimSun"/>
          <w:lang w:val="en-US"/>
        </w:rPr>
      </w:pPr>
      <w:r>
        <w:rPr>
          <w:rFonts w:eastAsia="SimSun"/>
          <w:lang w:val="en-US"/>
        </w:rPr>
        <w:fldChar w:fldCharType="begin"/>
      </w:r>
      <w:r>
        <w:rPr>
          <w:rFonts w:eastAsia="SimSun"/>
          <w:lang w:val="en-US"/>
        </w:rPr>
        <w:instrText xml:space="preserve"> REF _Ref85643420 \h </w:instrText>
      </w:r>
      <w:r>
        <w:rPr>
          <w:rFonts w:eastAsia="SimSun"/>
          <w:lang w:val="en-US"/>
        </w:rPr>
      </w:r>
      <w:r>
        <w:rPr>
          <w:rFonts w:eastAsia="SimSun"/>
          <w:lang w:val="en-US"/>
        </w:rPr>
        <w:fldChar w:fldCharType="separate"/>
      </w:r>
      <w:r w:rsidR="002A48C2" w:rsidRPr="00096679">
        <w:rPr>
          <w:rFonts w:eastAsia="SimSun"/>
          <w:b/>
          <w:bCs/>
          <w:i/>
          <w:sz w:val="22"/>
          <w:szCs w:val="22"/>
        </w:rPr>
        <w:t xml:space="preserve">Proposal </w:t>
      </w:r>
      <w:r w:rsidR="002A48C2">
        <w:rPr>
          <w:rFonts w:eastAsia="SimSun"/>
          <w:b/>
          <w:bCs/>
          <w:i/>
          <w:noProof/>
          <w:sz w:val="22"/>
          <w:szCs w:val="22"/>
        </w:rPr>
        <w:t>3</w:t>
      </w:r>
      <w:r w:rsidR="002A48C2" w:rsidRPr="00096679">
        <w:rPr>
          <w:rFonts w:eastAsia="SimSun"/>
          <w:b/>
          <w:bCs/>
          <w:i/>
          <w:sz w:val="22"/>
          <w:szCs w:val="22"/>
        </w:rPr>
        <w:t>:</w:t>
      </w:r>
      <w:r w:rsidR="002A48C2" w:rsidRPr="00096679">
        <w:rPr>
          <w:i/>
          <w:sz w:val="22"/>
          <w:szCs w:val="22"/>
        </w:rPr>
        <w:t xml:space="preserve"> </w:t>
      </w:r>
      <w:r w:rsidR="002A48C2" w:rsidRPr="00856B3D">
        <w:rPr>
          <w:i/>
          <w:sz w:val="22"/>
          <w:szCs w:val="22"/>
        </w:rPr>
        <w:t xml:space="preserve">The </w:t>
      </w:r>
      <w:r w:rsidR="002A48C2" w:rsidRPr="00856B3D">
        <w:rPr>
          <w:rFonts w:eastAsia="SimSun" w:hint="eastAsia"/>
          <w:i/>
          <w:iCs/>
          <w:sz w:val="22"/>
          <w:szCs w:val="22"/>
          <w:lang w:eastAsia="zh-CN"/>
        </w:rPr>
        <w:t>MRTD</w:t>
      </w:r>
      <w:r w:rsidR="002A48C2" w:rsidRPr="00856B3D">
        <w:rPr>
          <w:rFonts w:eastAsia="SimSun"/>
          <w:i/>
          <w:iCs/>
          <w:sz w:val="22"/>
          <w:szCs w:val="22"/>
          <w:lang w:eastAsia="zh-CN"/>
        </w:rPr>
        <w:t xml:space="preserve"> for intra-band non-contiguous CA</w:t>
      </w:r>
      <w:r w:rsidR="002A48C2" w:rsidRPr="00856B3D">
        <w:rPr>
          <w:i/>
          <w:sz w:val="22"/>
          <w:szCs w:val="22"/>
        </w:rPr>
        <w:t xml:space="preserve"> is proportionally scaled down for the higher SCS</w:t>
      </w:r>
      <w:r w:rsidR="002A48C2">
        <w:rPr>
          <w:i/>
          <w:sz w:val="22"/>
          <w:szCs w:val="22"/>
        </w:rPr>
        <w:t>s</w:t>
      </w:r>
      <w:r w:rsidR="002A48C2" w:rsidRPr="00856B3D">
        <w:rPr>
          <w:i/>
          <w:sz w:val="22"/>
          <w:szCs w:val="22"/>
        </w:rPr>
        <w:t>, to keep the MRTD within the same percentage of CP.</w:t>
      </w:r>
      <w:r>
        <w:rPr>
          <w:rFonts w:eastAsia="SimSun"/>
          <w:lang w:val="en-US"/>
        </w:rPr>
        <w:fldChar w:fldCharType="end"/>
      </w:r>
    </w:p>
    <w:p w14:paraId="27149AB7" w14:textId="77777777" w:rsidR="002D44AF" w:rsidRPr="00FE0E3F" w:rsidRDefault="002D44AF" w:rsidP="00681EC5">
      <w:pPr>
        <w:pStyle w:val="1"/>
        <w:numPr>
          <w:ilvl w:val="0"/>
          <w:numId w:val="0"/>
        </w:numPr>
        <w:rPr>
          <w:rFonts w:cs="Arial"/>
          <w:lang w:val="en-US"/>
        </w:rPr>
      </w:pPr>
      <w:r w:rsidRPr="00FE0E3F">
        <w:rPr>
          <w:rFonts w:cs="Arial"/>
          <w:lang w:val="en-US" w:eastAsia="zh-TW"/>
        </w:rPr>
        <w:t>References</w:t>
      </w:r>
    </w:p>
    <w:p w14:paraId="6281EB94" w14:textId="12E542B5" w:rsidR="00D869A4" w:rsidRPr="003E2BE2" w:rsidRDefault="003E2BE2" w:rsidP="003E2BE2">
      <w:pPr>
        <w:pStyle w:val="afb"/>
        <w:numPr>
          <w:ilvl w:val="0"/>
          <w:numId w:val="2"/>
        </w:numPr>
      </w:pPr>
      <w:r w:rsidRPr="003E2BE2">
        <w:rPr>
          <w:lang w:val="en-US"/>
        </w:rPr>
        <w:t>R4-2115351</w:t>
      </w:r>
      <w:r w:rsidR="003D4CAF">
        <w:rPr>
          <w:lang w:val="en-US"/>
        </w:rPr>
        <w:t xml:space="preserve">, </w:t>
      </w:r>
      <w:r w:rsidRPr="003E2BE2">
        <w:t>WF on R17 NR_ext_to_71GHz_RRM_1</w:t>
      </w:r>
      <w:r w:rsidR="00104EFC" w:rsidRPr="00555817">
        <w:rPr>
          <w:lang w:val="en-US"/>
        </w:rPr>
        <w:t xml:space="preserve">, </w:t>
      </w:r>
      <w:r w:rsidR="0022219B" w:rsidRPr="0022219B">
        <w:t>Qualcomm</w:t>
      </w:r>
      <w:r w:rsidR="00104EFC" w:rsidRPr="0022219B">
        <w:rPr>
          <w:lang w:val="en-US"/>
        </w:rPr>
        <w:t>.</w:t>
      </w:r>
      <w:r w:rsidR="0043007D" w:rsidRPr="0022219B">
        <w:rPr>
          <w:lang w:val="en-US"/>
        </w:rPr>
        <w:t xml:space="preserve"> </w:t>
      </w:r>
    </w:p>
    <w:p w14:paraId="003CE390" w14:textId="7FFB00D3" w:rsidR="003E2BE2" w:rsidRPr="0022219B" w:rsidRDefault="00A208CA" w:rsidP="00A208CA">
      <w:pPr>
        <w:pStyle w:val="afb"/>
        <w:numPr>
          <w:ilvl w:val="0"/>
          <w:numId w:val="2"/>
        </w:numPr>
      </w:pPr>
      <w:r>
        <w:rPr>
          <w:lang w:val="en-US"/>
        </w:rPr>
        <w:t>R4-211535</w:t>
      </w:r>
      <w:r>
        <w:rPr>
          <w:rFonts w:hint="eastAsia"/>
          <w:lang w:val="en-US" w:eastAsia="zh-TW"/>
        </w:rPr>
        <w:t>2</w:t>
      </w:r>
      <w:r>
        <w:rPr>
          <w:lang w:val="en-US"/>
        </w:rPr>
        <w:t xml:space="preserve">, </w:t>
      </w:r>
      <w:r w:rsidRPr="00A208CA">
        <w:t>WF on NR extension to 71 GHz – RRM - Part 2</w:t>
      </w:r>
      <w:r>
        <w:rPr>
          <w:rFonts w:hint="eastAsia"/>
          <w:lang w:eastAsia="zh-TW"/>
        </w:rPr>
        <w:t xml:space="preserve">, </w:t>
      </w:r>
      <w:r w:rsidRPr="00A208CA">
        <w:rPr>
          <w:lang w:eastAsia="zh-TW"/>
        </w:rPr>
        <w:t>Intel Corporation</w:t>
      </w:r>
      <w:r>
        <w:rPr>
          <w:lang w:eastAsia="zh-TW"/>
        </w:rPr>
        <w:t>.</w:t>
      </w:r>
    </w:p>
    <w:sectPr w:rsidR="003E2BE2" w:rsidRPr="0022219B"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933CE3" w14:textId="77777777" w:rsidR="004828EF" w:rsidRDefault="004828EF">
      <w:r>
        <w:separator/>
      </w:r>
    </w:p>
  </w:endnote>
  <w:endnote w:type="continuationSeparator" w:id="0">
    <w:p w14:paraId="3D5BD929" w14:textId="77777777" w:rsidR="004828EF" w:rsidRDefault="00482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微軟正黑體">
    <w:panose1 w:val="020B0604030504040204"/>
    <w:charset w:val="88"/>
    <w:family w:val="swiss"/>
    <w:pitch w:val="variable"/>
    <w:sig w:usb0="000002A7" w:usb1="28CF4400" w:usb2="00000016" w:usb3="00000000" w:csb0="00100009"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86505A" w14:textId="77777777" w:rsidR="004828EF" w:rsidRDefault="004828EF">
      <w:r>
        <w:separator/>
      </w:r>
    </w:p>
  </w:footnote>
  <w:footnote w:type="continuationSeparator" w:id="0">
    <w:p w14:paraId="07247F2F" w14:textId="77777777" w:rsidR="004828EF" w:rsidRDefault="004828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pt;height:75.5pt" o:bullet="t">
        <v:imagedata r:id="rId1" o:title="art2390"/>
      </v:shape>
    </w:pict>
  </w:numPicBullet>
  <w:abstractNum w:abstractNumId="0" w15:restartNumberingAfterBreak="0">
    <w:nsid w:val="01DB5111"/>
    <w:multiLevelType w:val="hybridMultilevel"/>
    <w:tmpl w:val="CCC2D6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E47AF3"/>
    <w:multiLevelType w:val="hybridMultilevel"/>
    <w:tmpl w:val="372CF590"/>
    <w:lvl w:ilvl="0" w:tplc="60A28FF2">
      <w:start w:val="1"/>
      <w:numFmt w:val="bullet"/>
      <w:lvlText w:val="•"/>
      <w:lvlJc w:val="left"/>
      <w:pPr>
        <w:tabs>
          <w:tab w:val="num" w:pos="720"/>
        </w:tabs>
        <w:ind w:left="720" w:hanging="360"/>
      </w:pPr>
      <w:rPr>
        <w:rFonts w:ascii="Arial" w:hAnsi="Arial" w:hint="default"/>
      </w:rPr>
    </w:lvl>
    <w:lvl w:ilvl="1" w:tplc="BFEC5114">
      <w:start w:val="1"/>
      <w:numFmt w:val="bullet"/>
      <w:lvlText w:val="•"/>
      <w:lvlJc w:val="left"/>
      <w:pPr>
        <w:tabs>
          <w:tab w:val="num" w:pos="1440"/>
        </w:tabs>
        <w:ind w:left="1440" w:hanging="360"/>
      </w:pPr>
      <w:rPr>
        <w:rFonts w:ascii="Arial" w:hAnsi="Arial" w:hint="default"/>
      </w:rPr>
    </w:lvl>
    <w:lvl w:ilvl="2" w:tplc="EAE4E9E6">
      <w:numFmt w:val="bullet"/>
      <w:lvlText w:val="•"/>
      <w:lvlJc w:val="left"/>
      <w:pPr>
        <w:tabs>
          <w:tab w:val="num" w:pos="2160"/>
        </w:tabs>
        <w:ind w:left="2160" w:hanging="360"/>
      </w:pPr>
      <w:rPr>
        <w:rFonts w:ascii="Arial" w:hAnsi="Arial" w:hint="default"/>
      </w:rPr>
    </w:lvl>
    <w:lvl w:ilvl="3" w:tplc="C892188E" w:tentative="1">
      <w:start w:val="1"/>
      <w:numFmt w:val="bullet"/>
      <w:lvlText w:val="•"/>
      <w:lvlJc w:val="left"/>
      <w:pPr>
        <w:tabs>
          <w:tab w:val="num" w:pos="2880"/>
        </w:tabs>
        <w:ind w:left="2880" w:hanging="360"/>
      </w:pPr>
      <w:rPr>
        <w:rFonts w:ascii="Arial" w:hAnsi="Arial" w:hint="default"/>
      </w:rPr>
    </w:lvl>
    <w:lvl w:ilvl="4" w:tplc="4188742E" w:tentative="1">
      <w:start w:val="1"/>
      <w:numFmt w:val="bullet"/>
      <w:lvlText w:val="•"/>
      <w:lvlJc w:val="left"/>
      <w:pPr>
        <w:tabs>
          <w:tab w:val="num" w:pos="3600"/>
        </w:tabs>
        <w:ind w:left="3600" w:hanging="360"/>
      </w:pPr>
      <w:rPr>
        <w:rFonts w:ascii="Arial" w:hAnsi="Arial" w:hint="default"/>
      </w:rPr>
    </w:lvl>
    <w:lvl w:ilvl="5" w:tplc="74402EA4" w:tentative="1">
      <w:start w:val="1"/>
      <w:numFmt w:val="bullet"/>
      <w:lvlText w:val="•"/>
      <w:lvlJc w:val="left"/>
      <w:pPr>
        <w:tabs>
          <w:tab w:val="num" w:pos="4320"/>
        </w:tabs>
        <w:ind w:left="4320" w:hanging="360"/>
      </w:pPr>
      <w:rPr>
        <w:rFonts w:ascii="Arial" w:hAnsi="Arial" w:hint="default"/>
      </w:rPr>
    </w:lvl>
    <w:lvl w:ilvl="6" w:tplc="96C8DF60" w:tentative="1">
      <w:start w:val="1"/>
      <w:numFmt w:val="bullet"/>
      <w:lvlText w:val="•"/>
      <w:lvlJc w:val="left"/>
      <w:pPr>
        <w:tabs>
          <w:tab w:val="num" w:pos="5040"/>
        </w:tabs>
        <w:ind w:left="5040" w:hanging="360"/>
      </w:pPr>
      <w:rPr>
        <w:rFonts w:ascii="Arial" w:hAnsi="Arial" w:hint="default"/>
      </w:rPr>
    </w:lvl>
    <w:lvl w:ilvl="7" w:tplc="02165658" w:tentative="1">
      <w:start w:val="1"/>
      <w:numFmt w:val="bullet"/>
      <w:lvlText w:val="•"/>
      <w:lvlJc w:val="left"/>
      <w:pPr>
        <w:tabs>
          <w:tab w:val="num" w:pos="5760"/>
        </w:tabs>
        <w:ind w:left="5760" w:hanging="360"/>
      </w:pPr>
      <w:rPr>
        <w:rFonts w:ascii="Arial" w:hAnsi="Arial" w:hint="default"/>
      </w:rPr>
    </w:lvl>
    <w:lvl w:ilvl="8" w:tplc="D50CE35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E710B6"/>
    <w:multiLevelType w:val="hybridMultilevel"/>
    <w:tmpl w:val="70C83A98"/>
    <w:lvl w:ilvl="0" w:tplc="3A043436">
      <w:start w:val="1"/>
      <w:numFmt w:val="bullet"/>
      <w:lvlText w:val="•"/>
      <w:lvlJc w:val="left"/>
      <w:pPr>
        <w:tabs>
          <w:tab w:val="num" w:pos="360"/>
        </w:tabs>
        <w:ind w:left="360" w:hanging="360"/>
      </w:pPr>
      <w:rPr>
        <w:rFonts w:ascii="Arial" w:hAnsi="Arial" w:hint="default"/>
      </w:rPr>
    </w:lvl>
    <w:lvl w:ilvl="1" w:tplc="49D0FCF0">
      <w:start w:val="1"/>
      <w:numFmt w:val="bullet"/>
      <w:lvlText w:val="•"/>
      <w:lvlJc w:val="left"/>
      <w:pPr>
        <w:tabs>
          <w:tab w:val="num" w:pos="1080"/>
        </w:tabs>
        <w:ind w:left="1080" w:hanging="360"/>
      </w:pPr>
      <w:rPr>
        <w:rFonts w:ascii="Arial" w:hAnsi="Arial" w:hint="default"/>
      </w:rPr>
    </w:lvl>
    <w:lvl w:ilvl="2" w:tplc="07545B0A" w:tentative="1">
      <w:start w:val="1"/>
      <w:numFmt w:val="bullet"/>
      <w:lvlText w:val="•"/>
      <w:lvlJc w:val="left"/>
      <w:pPr>
        <w:tabs>
          <w:tab w:val="num" w:pos="1800"/>
        </w:tabs>
        <w:ind w:left="1800" w:hanging="360"/>
      </w:pPr>
      <w:rPr>
        <w:rFonts w:ascii="Arial" w:hAnsi="Arial" w:hint="default"/>
      </w:rPr>
    </w:lvl>
    <w:lvl w:ilvl="3" w:tplc="205857DA" w:tentative="1">
      <w:start w:val="1"/>
      <w:numFmt w:val="bullet"/>
      <w:lvlText w:val="•"/>
      <w:lvlJc w:val="left"/>
      <w:pPr>
        <w:tabs>
          <w:tab w:val="num" w:pos="2520"/>
        </w:tabs>
        <w:ind w:left="2520" w:hanging="360"/>
      </w:pPr>
      <w:rPr>
        <w:rFonts w:ascii="Arial" w:hAnsi="Arial" w:hint="default"/>
      </w:rPr>
    </w:lvl>
    <w:lvl w:ilvl="4" w:tplc="BF92F738" w:tentative="1">
      <w:start w:val="1"/>
      <w:numFmt w:val="bullet"/>
      <w:lvlText w:val="•"/>
      <w:lvlJc w:val="left"/>
      <w:pPr>
        <w:tabs>
          <w:tab w:val="num" w:pos="3240"/>
        </w:tabs>
        <w:ind w:left="3240" w:hanging="360"/>
      </w:pPr>
      <w:rPr>
        <w:rFonts w:ascii="Arial" w:hAnsi="Arial" w:hint="default"/>
      </w:rPr>
    </w:lvl>
    <w:lvl w:ilvl="5" w:tplc="AC027068" w:tentative="1">
      <w:start w:val="1"/>
      <w:numFmt w:val="bullet"/>
      <w:lvlText w:val="•"/>
      <w:lvlJc w:val="left"/>
      <w:pPr>
        <w:tabs>
          <w:tab w:val="num" w:pos="3960"/>
        </w:tabs>
        <w:ind w:left="3960" w:hanging="360"/>
      </w:pPr>
      <w:rPr>
        <w:rFonts w:ascii="Arial" w:hAnsi="Arial" w:hint="default"/>
      </w:rPr>
    </w:lvl>
    <w:lvl w:ilvl="6" w:tplc="AE268E12" w:tentative="1">
      <w:start w:val="1"/>
      <w:numFmt w:val="bullet"/>
      <w:lvlText w:val="•"/>
      <w:lvlJc w:val="left"/>
      <w:pPr>
        <w:tabs>
          <w:tab w:val="num" w:pos="4680"/>
        </w:tabs>
        <w:ind w:left="4680" w:hanging="360"/>
      </w:pPr>
      <w:rPr>
        <w:rFonts w:ascii="Arial" w:hAnsi="Arial" w:hint="default"/>
      </w:rPr>
    </w:lvl>
    <w:lvl w:ilvl="7" w:tplc="D7AEEA2E" w:tentative="1">
      <w:start w:val="1"/>
      <w:numFmt w:val="bullet"/>
      <w:lvlText w:val="•"/>
      <w:lvlJc w:val="left"/>
      <w:pPr>
        <w:tabs>
          <w:tab w:val="num" w:pos="5400"/>
        </w:tabs>
        <w:ind w:left="5400" w:hanging="360"/>
      </w:pPr>
      <w:rPr>
        <w:rFonts w:ascii="Arial" w:hAnsi="Arial" w:hint="default"/>
      </w:rPr>
    </w:lvl>
    <w:lvl w:ilvl="8" w:tplc="812298E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3E90484"/>
    <w:multiLevelType w:val="hybridMultilevel"/>
    <w:tmpl w:val="CE26328A"/>
    <w:lvl w:ilvl="0" w:tplc="3DC05778">
      <w:start w:val="1"/>
      <w:numFmt w:val="bullet"/>
      <w:lvlText w:val=""/>
      <w:lvlPicBulletId w:val="0"/>
      <w:lvlJc w:val="left"/>
      <w:pPr>
        <w:tabs>
          <w:tab w:val="num" w:pos="720"/>
        </w:tabs>
        <w:ind w:left="720" w:hanging="360"/>
      </w:pPr>
      <w:rPr>
        <w:rFonts w:ascii="Symbol" w:hAnsi="Symbol" w:hint="default"/>
      </w:rPr>
    </w:lvl>
    <w:lvl w:ilvl="1" w:tplc="20C0AEE6">
      <w:numFmt w:val="bullet"/>
      <w:lvlText w:val="•"/>
      <w:lvlJc w:val="left"/>
      <w:pPr>
        <w:tabs>
          <w:tab w:val="num" w:pos="1440"/>
        </w:tabs>
        <w:ind w:left="1440" w:hanging="360"/>
      </w:pPr>
      <w:rPr>
        <w:rFonts w:ascii="Arial" w:hAnsi="Arial" w:hint="default"/>
      </w:rPr>
    </w:lvl>
    <w:lvl w:ilvl="2" w:tplc="362EF4A2">
      <w:numFmt w:val="bullet"/>
      <w:lvlText w:val="•"/>
      <w:lvlJc w:val="left"/>
      <w:pPr>
        <w:tabs>
          <w:tab w:val="num" w:pos="2160"/>
        </w:tabs>
        <w:ind w:left="2160" w:hanging="360"/>
      </w:pPr>
      <w:rPr>
        <w:rFonts w:ascii="Arial" w:hAnsi="Arial" w:hint="default"/>
      </w:rPr>
    </w:lvl>
    <w:lvl w:ilvl="3" w:tplc="7D48D008" w:tentative="1">
      <w:start w:val="1"/>
      <w:numFmt w:val="bullet"/>
      <w:lvlText w:val=""/>
      <w:lvlPicBulletId w:val="0"/>
      <w:lvlJc w:val="left"/>
      <w:pPr>
        <w:tabs>
          <w:tab w:val="num" w:pos="2880"/>
        </w:tabs>
        <w:ind w:left="2880" w:hanging="360"/>
      </w:pPr>
      <w:rPr>
        <w:rFonts w:ascii="Symbol" w:hAnsi="Symbol" w:hint="default"/>
      </w:rPr>
    </w:lvl>
    <w:lvl w:ilvl="4" w:tplc="3B3AAEC2" w:tentative="1">
      <w:start w:val="1"/>
      <w:numFmt w:val="bullet"/>
      <w:lvlText w:val=""/>
      <w:lvlPicBulletId w:val="0"/>
      <w:lvlJc w:val="left"/>
      <w:pPr>
        <w:tabs>
          <w:tab w:val="num" w:pos="3600"/>
        </w:tabs>
        <w:ind w:left="3600" w:hanging="360"/>
      </w:pPr>
      <w:rPr>
        <w:rFonts w:ascii="Symbol" w:hAnsi="Symbol" w:hint="default"/>
      </w:rPr>
    </w:lvl>
    <w:lvl w:ilvl="5" w:tplc="DB4CAC5C" w:tentative="1">
      <w:start w:val="1"/>
      <w:numFmt w:val="bullet"/>
      <w:lvlText w:val=""/>
      <w:lvlPicBulletId w:val="0"/>
      <w:lvlJc w:val="left"/>
      <w:pPr>
        <w:tabs>
          <w:tab w:val="num" w:pos="4320"/>
        </w:tabs>
        <w:ind w:left="4320" w:hanging="360"/>
      </w:pPr>
      <w:rPr>
        <w:rFonts w:ascii="Symbol" w:hAnsi="Symbol" w:hint="default"/>
      </w:rPr>
    </w:lvl>
    <w:lvl w:ilvl="6" w:tplc="E7FC520E" w:tentative="1">
      <w:start w:val="1"/>
      <w:numFmt w:val="bullet"/>
      <w:lvlText w:val=""/>
      <w:lvlPicBulletId w:val="0"/>
      <w:lvlJc w:val="left"/>
      <w:pPr>
        <w:tabs>
          <w:tab w:val="num" w:pos="5040"/>
        </w:tabs>
        <w:ind w:left="5040" w:hanging="360"/>
      </w:pPr>
      <w:rPr>
        <w:rFonts w:ascii="Symbol" w:hAnsi="Symbol" w:hint="default"/>
      </w:rPr>
    </w:lvl>
    <w:lvl w:ilvl="7" w:tplc="4BB84280" w:tentative="1">
      <w:start w:val="1"/>
      <w:numFmt w:val="bullet"/>
      <w:lvlText w:val=""/>
      <w:lvlPicBulletId w:val="0"/>
      <w:lvlJc w:val="left"/>
      <w:pPr>
        <w:tabs>
          <w:tab w:val="num" w:pos="5760"/>
        </w:tabs>
        <w:ind w:left="5760" w:hanging="360"/>
      </w:pPr>
      <w:rPr>
        <w:rFonts w:ascii="Symbol" w:hAnsi="Symbol" w:hint="default"/>
      </w:rPr>
    </w:lvl>
    <w:lvl w:ilvl="8" w:tplc="89668C48"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9BB5869"/>
    <w:multiLevelType w:val="hybridMultilevel"/>
    <w:tmpl w:val="162AC9E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C385070"/>
    <w:multiLevelType w:val="hybridMultilevel"/>
    <w:tmpl w:val="3A5AEBE8"/>
    <w:lvl w:ilvl="0" w:tplc="E932B308">
      <w:start w:val="1"/>
      <w:numFmt w:val="bullet"/>
      <w:lvlText w:val="•"/>
      <w:lvlJc w:val="left"/>
      <w:pPr>
        <w:tabs>
          <w:tab w:val="num" w:pos="720"/>
        </w:tabs>
        <w:ind w:left="720" w:hanging="360"/>
      </w:pPr>
      <w:rPr>
        <w:rFonts w:ascii="Arial" w:hAnsi="Arial" w:hint="default"/>
      </w:rPr>
    </w:lvl>
    <w:lvl w:ilvl="1" w:tplc="A7644B36">
      <w:numFmt w:val="bullet"/>
      <w:lvlText w:val="•"/>
      <w:lvlJc w:val="left"/>
      <w:pPr>
        <w:tabs>
          <w:tab w:val="num" w:pos="1440"/>
        </w:tabs>
        <w:ind w:left="1440" w:hanging="360"/>
      </w:pPr>
      <w:rPr>
        <w:rFonts w:ascii="Arial" w:hAnsi="Arial" w:hint="default"/>
      </w:rPr>
    </w:lvl>
    <w:lvl w:ilvl="2" w:tplc="CB0AE01C">
      <w:numFmt w:val="bullet"/>
      <w:lvlText w:val="•"/>
      <w:lvlJc w:val="left"/>
      <w:pPr>
        <w:tabs>
          <w:tab w:val="num" w:pos="2160"/>
        </w:tabs>
        <w:ind w:left="2160" w:hanging="360"/>
      </w:pPr>
      <w:rPr>
        <w:rFonts w:ascii="Arial" w:hAnsi="Arial" w:hint="default"/>
      </w:rPr>
    </w:lvl>
    <w:lvl w:ilvl="3" w:tplc="0FD49832">
      <w:numFmt w:val="bullet"/>
      <w:lvlText w:val="•"/>
      <w:lvlJc w:val="left"/>
      <w:pPr>
        <w:tabs>
          <w:tab w:val="num" w:pos="2880"/>
        </w:tabs>
        <w:ind w:left="2880" w:hanging="360"/>
      </w:pPr>
      <w:rPr>
        <w:rFonts w:ascii="Arial" w:hAnsi="Arial" w:hint="default"/>
      </w:rPr>
    </w:lvl>
    <w:lvl w:ilvl="4" w:tplc="3AEE3642" w:tentative="1">
      <w:start w:val="1"/>
      <w:numFmt w:val="bullet"/>
      <w:lvlText w:val="•"/>
      <w:lvlJc w:val="left"/>
      <w:pPr>
        <w:tabs>
          <w:tab w:val="num" w:pos="3600"/>
        </w:tabs>
        <w:ind w:left="3600" w:hanging="360"/>
      </w:pPr>
      <w:rPr>
        <w:rFonts w:ascii="Arial" w:hAnsi="Arial" w:hint="default"/>
      </w:rPr>
    </w:lvl>
    <w:lvl w:ilvl="5" w:tplc="FE825972" w:tentative="1">
      <w:start w:val="1"/>
      <w:numFmt w:val="bullet"/>
      <w:lvlText w:val="•"/>
      <w:lvlJc w:val="left"/>
      <w:pPr>
        <w:tabs>
          <w:tab w:val="num" w:pos="4320"/>
        </w:tabs>
        <w:ind w:left="4320" w:hanging="360"/>
      </w:pPr>
      <w:rPr>
        <w:rFonts w:ascii="Arial" w:hAnsi="Arial" w:hint="default"/>
      </w:rPr>
    </w:lvl>
    <w:lvl w:ilvl="6" w:tplc="FB407304" w:tentative="1">
      <w:start w:val="1"/>
      <w:numFmt w:val="bullet"/>
      <w:lvlText w:val="•"/>
      <w:lvlJc w:val="left"/>
      <w:pPr>
        <w:tabs>
          <w:tab w:val="num" w:pos="5040"/>
        </w:tabs>
        <w:ind w:left="5040" w:hanging="360"/>
      </w:pPr>
      <w:rPr>
        <w:rFonts w:ascii="Arial" w:hAnsi="Arial" w:hint="default"/>
      </w:rPr>
    </w:lvl>
    <w:lvl w:ilvl="7" w:tplc="BBAA12B6" w:tentative="1">
      <w:start w:val="1"/>
      <w:numFmt w:val="bullet"/>
      <w:lvlText w:val="•"/>
      <w:lvlJc w:val="left"/>
      <w:pPr>
        <w:tabs>
          <w:tab w:val="num" w:pos="5760"/>
        </w:tabs>
        <w:ind w:left="5760" w:hanging="360"/>
      </w:pPr>
      <w:rPr>
        <w:rFonts w:ascii="Arial" w:hAnsi="Arial" w:hint="default"/>
      </w:rPr>
    </w:lvl>
    <w:lvl w:ilvl="8" w:tplc="2ECCA7A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BF01A1"/>
    <w:multiLevelType w:val="hybridMultilevel"/>
    <w:tmpl w:val="76E23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C05002E"/>
    <w:multiLevelType w:val="hybridMultilevel"/>
    <w:tmpl w:val="093A70AE"/>
    <w:lvl w:ilvl="0" w:tplc="506CB51E">
      <w:start w:val="1"/>
      <w:numFmt w:val="bullet"/>
      <w:lvlText w:val="–"/>
      <w:lvlJc w:val="left"/>
      <w:pPr>
        <w:tabs>
          <w:tab w:val="num" w:pos="720"/>
        </w:tabs>
        <w:ind w:left="720" w:hanging="360"/>
      </w:pPr>
      <w:rPr>
        <w:rFonts w:ascii="Calibri Light" w:hAnsi="Calibri Light" w:hint="default"/>
      </w:rPr>
    </w:lvl>
    <w:lvl w:ilvl="1" w:tplc="D90E9F9A">
      <w:start w:val="1"/>
      <w:numFmt w:val="bullet"/>
      <w:lvlText w:val="–"/>
      <w:lvlJc w:val="left"/>
      <w:pPr>
        <w:tabs>
          <w:tab w:val="num" w:pos="1440"/>
        </w:tabs>
        <w:ind w:left="1440" w:hanging="360"/>
      </w:pPr>
      <w:rPr>
        <w:rFonts w:ascii="Calibri Light" w:hAnsi="Calibri Light" w:hint="default"/>
      </w:rPr>
    </w:lvl>
    <w:lvl w:ilvl="2" w:tplc="4BB83A36" w:tentative="1">
      <w:start w:val="1"/>
      <w:numFmt w:val="bullet"/>
      <w:lvlText w:val="–"/>
      <w:lvlJc w:val="left"/>
      <w:pPr>
        <w:tabs>
          <w:tab w:val="num" w:pos="2160"/>
        </w:tabs>
        <w:ind w:left="2160" w:hanging="360"/>
      </w:pPr>
      <w:rPr>
        <w:rFonts w:ascii="Calibri Light" w:hAnsi="Calibri Light" w:hint="default"/>
      </w:rPr>
    </w:lvl>
    <w:lvl w:ilvl="3" w:tplc="B016B54C" w:tentative="1">
      <w:start w:val="1"/>
      <w:numFmt w:val="bullet"/>
      <w:lvlText w:val="–"/>
      <w:lvlJc w:val="left"/>
      <w:pPr>
        <w:tabs>
          <w:tab w:val="num" w:pos="2880"/>
        </w:tabs>
        <w:ind w:left="2880" w:hanging="360"/>
      </w:pPr>
      <w:rPr>
        <w:rFonts w:ascii="Calibri Light" w:hAnsi="Calibri Light" w:hint="default"/>
      </w:rPr>
    </w:lvl>
    <w:lvl w:ilvl="4" w:tplc="AA48F6E4" w:tentative="1">
      <w:start w:val="1"/>
      <w:numFmt w:val="bullet"/>
      <w:lvlText w:val="–"/>
      <w:lvlJc w:val="left"/>
      <w:pPr>
        <w:tabs>
          <w:tab w:val="num" w:pos="3600"/>
        </w:tabs>
        <w:ind w:left="3600" w:hanging="360"/>
      </w:pPr>
      <w:rPr>
        <w:rFonts w:ascii="Calibri Light" w:hAnsi="Calibri Light" w:hint="default"/>
      </w:rPr>
    </w:lvl>
    <w:lvl w:ilvl="5" w:tplc="186C2C3C" w:tentative="1">
      <w:start w:val="1"/>
      <w:numFmt w:val="bullet"/>
      <w:lvlText w:val="–"/>
      <w:lvlJc w:val="left"/>
      <w:pPr>
        <w:tabs>
          <w:tab w:val="num" w:pos="4320"/>
        </w:tabs>
        <w:ind w:left="4320" w:hanging="360"/>
      </w:pPr>
      <w:rPr>
        <w:rFonts w:ascii="Calibri Light" w:hAnsi="Calibri Light" w:hint="default"/>
      </w:rPr>
    </w:lvl>
    <w:lvl w:ilvl="6" w:tplc="698EF682" w:tentative="1">
      <w:start w:val="1"/>
      <w:numFmt w:val="bullet"/>
      <w:lvlText w:val="–"/>
      <w:lvlJc w:val="left"/>
      <w:pPr>
        <w:tabs>
          <w:tab w:val="num" w:pos="5040"/>
        </w:tabs>
        <w:ind w:left="5040" w:hanging="360"/>
      </w:pPr>
      <w:rPr>
        <w:rFonts w:ascii="Calibri Light" w:hAnsi="Calibri Light" w:hint="default"/>
      </w:rPr>
    </w:lvl>
    <w:lvl w:ilvl="7" w:tplc="9618B67C" w:tentative="1">
      <w:start w:val="1"/>
      <w:numFmt w:val="bullet"/>
      <w:lvlText w:val="–"/>
      <w:lvlJc w:val="left"/>
      <w:pPr>
        <w:tabs>
          <w:tab w:val="num" w:pos="5760"/>
        </w:tabs>
        <w:ind w:left="5760" w:hanging="360"/>
      </w:pPr>
      <w:rPr>
        <w:rFonts w:ascii="Calibri Light" w:hAnsi="Calibri Light" w:hint="default"/>
      </w:rPr>
    </w:lvl>
    <w:lvl w:ilvl="8" w:tplc="57CA3FB4" w:tentative="1">
      <w:start w:val="1"/>
      <w:numFmt w:val="bullet"/>
      <w:lvlText w:val="–"/>
      <w:lvlJc w:val="left"/>
      <w:pPr>
        <w:tabs>
          <w:tab w:val="num" w:pos="6480"/>
        </w:tabs>
        <w:ind w:left="6480" w:hanging="360"/>
      </w:pPr>
      <w:rPr>
        <w:rFonts w:ascii="Calibri Light" w:hAnsi="Calibri Light" w:hint="default"/>
      </w:rPr>
    </w:lvl>
  </w:abstractNum>
  <w:abstractNum w:abstractNumId="10" w15:restartNumberingAfterBreak="0">
    <w:nsid w:val="2DA53DB7"/>
    <w:multiLevelType w:val="hybridMultilevel"/>
    <w:tmpl w:val="C132400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EC27E48"/>
    <w:multiLevelType w:val="hybridMultilevel"/>
    <w:tmpl w:val="BEF0A030"/>
    <w:lvl w:ilvl="0" w:tplc="E364EE4E">
      <w:start w:val="1"/>
      <w:numFmt w:val="bullet"/>
      <w:lvlText w:val="•"/>
      <w:lvlJc w:val="left"/>
      <w:pPr>
        <w:tabs>
          <w:tab w:val="num" w:pos="360"/>
        </w:tabs>
        <w:ind w:left="360" w:hanging="360"/>
      </w:pPr>
      <w:rPr>
        <w:rFonts w:ascii="Arial" w:hAnsi="Arial" w:hint="default"/>
      </w:rPr>
    </w:lvl>
    <w:lvl w:ilvl="1" w:tplc="B58AF0B8">
      <w:start w:val="1"/>
      <w:numFmt w:val="bullet"/>
      <w:lvlText w:val="•"/>
      <w:lvlJc w:val="left"/>
      <w:pPr>
        <w:tabs>
          <w:tab w:val="num" w:pos="1080"/>
        </w:tabs>
        <w:ind w:left="1080" w:hanging="360"/>
      </w:pPr>
      <w:rPr>
        <w:rFonts w:ascii="Arial" w:hAnsi="Arial" w:hint="default"/>
      </w:rPr>
    </w:lvl>
    <w:lvl w:ilvl="2" w:tplc="541E7228">
      <w:start w:val="1"/>
      <w:numFmt w:val="bullet"/>
      <w:lvlText w:val="•"/>
      <w:lvlJc w:val="left"/>
      <w:pPr>
        <w:tabs>
          <w:tab w:val="num" w:pos="1800"/>
        </w:tabs>
        <w:ind w:left="1800" w:hanging="360"/>
      </w:pPr>
      <w:rPr>
        <w:rFonts w:ascii="Arial" w:hAnsi="Arial" w:hint="default"/>
      </w:rPr>
    </w:lvl>
    <w:lvl w:ilvl="3" w:tplc="052E0C5C">
      <w:numFmt w:val="bullet"/>
      <w:lvlText w:val="•"/>
      <w:lvlJc w:val="left"/>
      <w:pPr>
        <w:tabs>
          <w:tab w:val="num" w:pos="2520"/>
        </w:tabs>
        <w:ind w:left="2520" w:hanging="360"/>
      </w:pPr>
      <w:rPr>
        <w:rFonts w:ascii="Arial" w:hAnsi="Arial" w:hint="default"/>
      </w:rPr>
    </w:lvl>
    <w:lvl w:ilvl="4" w:tplc="88DE4A08" w:tentative="1">
      <w:start w:val="1"/>
      <w:numFmt w:val="bullet"/>
      <w:lvlText w:val="•"/>
      <w:lvlJc w:val="left"/>
      <w:pPr>
        <w:tabs>
          <w:tab w:val="num" w:pos="3240"/>
        </w:tabs>
        <w:ind w:left="3240" w:hanging="360"/>
      </w:pPr>
      <w:rPr>
        <w:rFonts w:ascii="Arial" w:hAnsi="Arial" w:hint="default"/>
      </w:rPr>
    </w:lvl>
    <w:lvl w:ilvl="5" w:tplc="774E7F50" w:tentative="1">
      <w:start w:val="1"/>
      <w:numFmt w:val="bullet"/>
      <w:lvlText w:val="•"/>
      <w:lvlJc w:val="left"/>
      <w:pPr>
        <w:tabs>
          <w:tab w:val="num" w:pos="3960"/>
        </w:tabs>
        <w:ind w:left="3960" w:hanging="360"/>
      </w:pPr>
      <w:rPr>
        <w:rFonts w:ascii="Arial" w:hAnsi="Arial" w:hint="default"/>
      </w:rPr>
    </w:lvl>
    <w:lvl w:ilvl="6" w:tplc="BE4E660E" w:tentative="1">
      <w:start w:val="1"/>
      <w:numFmt w:val="bullet"/>
      <w:lvlText w:val="•"/>
      <w:lvlJc w:val="left"/>
      <w:pPr>
        <w:tabs>
          <w:tab w:val="num" w:pos="4680"/>
        </w:tabs>
        <w:ind w:left="4680" w:hanging="360"/>
      </w:pPr>
      <w:rPr>
        <w:rFonts w:ascii="Arial" w:hAnsi="Arial" w:hint="default"/>
      </w:rPr>
    </w:lvl>
    <w:lvl w:ilvl="7" w:tplc="C578282E" w:tentative="1">
      <w:start w:val="1"/>
      <w:numFmt w:val="bullet"/>
      <w:lvlText w:val="•"/>
      <w:lvlJc w:val="left"/>
      <w:pPr>
        <w:tabs>
          <w:tab w:val="num" w:pos="5400"/>
        </w:tabs>
        <w:ind w:left="5400" w:hanging="360"/>
      </w:pPr>
      <w:rPr>
        <w:rFonts w:ascii="Arial" w:hAnsi="Arial" w:hint="default"/>
      </w:rPr>
    </w:lvl>
    <w:lvl w:ilvl="8" w:tplc="C8BC7A10"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EC60CAB"/>
    <w:multiLevelType w:val="hybridMultilevel"/>
    <w:tmpl w:val="A0F085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E4A72"/>
    <w:multiLevelType w:val="hybridMultilevel"/>
    <w:tmpl w:val="8A429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66712A"/>
    <w:multiLevelType w:val="hybridMultilevel"/>
    <w:tmpl w:val="47A26BC6"/>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600" w:hanging="480"/>
      </w:pPr>
      <w:rPr>
        <w:rFonts w:ascii="Wingdings" w:hAnsi="Wingdings" w:hint="default"/>
      </w:rPr>
    </w:lvl>
    <w:lvl w:ilvl="2" w:tplc="04090005" w:tentative="1">
      <w:start w:val="1"/>
      <w:numFmt w:val="bullet"/>
      <w:lvlText w:val=""/>
      <w:lvlJc w:val="left"/>
      <w:pPr>
        <w:ind w:left="1080" w:hanging="480"/>
      </w:pPr>
      <w:rPr>
        <w:rFonts w:ascii="Wingdings" w:hAnsi="Wingdings" w:hint="default"/>
      </w:rPr>
    </w:lvl>
    <w:lvl w:ilvl="3" w:tplc="04090001" w:tentative="1">
      <w:start w:val="1"/>
      <w:numFmt w:val="bullet"/>
      <w:lvlText w:val=""/>
      <w:lvlJc w:val="left"/>
      <w:pPr>
        <w:ind w:left="1560" w:hanging="480"/>
      </w:pPr>
      <w:rPr>
        <w:rFonts w:ascii="Wingdings" w:hAnsi="Wingdings" w:hint="default"/>
      </w:rPr>
    </w:lvl>
    <w:lvl w:ilvl="4" w:tplc="04090003" w:tentative="1">
      <w:start w:val="1"/>
      <w:numFmt w:val="bullet"/>
      <w:lvlText w:val=""/>
      <w:lvlJc w:val="left"/>
      <w:pPr>
        <w:ind w:left="2040" w:hanging="480"/>
      </w:pPr>
      <w:rPr>
        <w:rFonts w:ascii="Wingdings" w:hAnsi="Wingdings" w:hint="default"/>
      </w:rPr>
    </w:lvl>
    <w:lvl w:ilvl="5" w:tplc="04090005" w:tentative="1">
      <w:start w:val="1"/>
      <w:numFmt w:val="bullet"/>
      <w:lvlText w:val=""/>
      <w:lvlJc w:val="left"/>
      <w:pPr>
        <w:ind w:left="2520" w:hanging="480"/>
      </w:pPr>
      <w:rPr>
        <w:rFonts w:ascii="Wingdings" w:hAnsi="Wingdings" w:hint="default"/>
      </w:rPr>
    </w:lvl>
    <w:lvl w:ilvl="6" w:tplc="04090001" w:tentative="1">
      <w:start w:val="1"/>
      <w:numFmt w:val="bullet"/>
      <w:lvlText w:val=""/>
      <w:lvlJc w:val="left"/>
      <w:pPr>
        <w:ind w:left="3000" w:hanging="480"/>
      </w:pPr>
      <w:rPr>
        <w:rFonts w:ascii="Wingdings" w:hAnsi="Wingdings" w:hint="default"/>
      </w:rPr>
    </w:lvl>
    <w:lvl w:ilvl="7" w:tplc="04090003" w:tentative="1">
      <w:start w:val="1"/>
      <w:numFmt w:val="bullet"/>
      <w:lvlText w:val=""/>
      <w:lvlJc w:val="left"/>
      <w:pPr>
        <w:ind w:left="3480" w:hanging="480"/>
      </w:pPr>
      <w:rPr>
        <w:rFonts w:ascii="Wingdings" w:hAnsi="Wingdings" w:hint="default"/>
      </w:rPr>
    </w:lvl>
    <w:lvl w:ilvl="8" w:tplc="04090005" w:tentative="1">
      <w:start w:val="1"/>
      <w:numFmt w:val="bullet"/>
      <w:lvlText w:val=""/>
      <w:lvlJc w:val="left"/>
      <w:pPr>
        <w:ind w:left="3960" w:hanging="480"/>
      </w:pPr>
      <w:rPr>
        <w:rFonts w:ascii="Wingdings" w:hAnsi="Wingdings" w:hint="default"/>
      </w:rPr>
    </w:lvl>
  </w:abstractNum>
  <w:abstractNum w:abstractNumId="15"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4B1C39"/>
    <w:multiLevelType w:val="hybridMultilevel"/>
    <w:tmpl w:val="CE368040"/>
    <w:lvl w:ilvl="0" w:tplc="D8CA60E8">
      <w:numFmt w:val="bullet"/>
      <w:lvlText w:val="-"/>
      <w:lvlJc w:val="left"/>
      <w:pPr>
        <w:ind w:left="773" w:hanging="360"/>
      </w:pPr>
      <w:rPr>
        <w:rFonts w:ascii="Times New Roman" w:eastAsia="新細明體"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7" w15:restartNumberingAfterBreak="0">
    <w:nsid w:val="3AB311C9"/>
    <w:multiLevelType w:val="hybridMultilevel"/>
    <w:tmpl w:val="1D7C7228"/>
    <w:lvl w:ilvl="0" w:tplc="E02A6E90">
      <w:start w:val="1"/>
      <w:numFmt w:val="bullet"/>
      <w:lvlText w:val="•"/>
      <w:lvlJc w:val="left"/>
      <w:pPr>
        <w:tabs>
          <w:tab w:val="num" w:pos="360"/>
        </w:tabs>
        <w:ind w:left="360" w:hanging="360"/>
      </w:pPr>
      <w:rPr>
        <w:rFonts w:ascii="Arial" w:hAnsi="Arial" w:hint="default"/>
      </w:rPr>
    </w:lvl>
    <w:lvl w:ilvl="1" w:tplc="F33E540A">
      <w:numFmt w:val="bullet"/>
      <w:lvlText w:val="•"/>
      <w:lvlJc w:val="left"/>
      <w:pPr>
        <w:tabs>
          <w:tab w:val="num" w:pos="1080"/>
        </w:tabs>
        <w:ind w:left="1080" w:hanging="360"/>
      </w:pPr>
      <w:rPr>
        <w:rFonts w:ascii="Arial" w:hAnsi="Arial" w:hint="default"/>
      </w:rPr>
    </w:lvl>
    <w:lvl w:ilvl="2" w:tplc="69F45288" w:tentative="1">
      <w:start w:val="1"/>
      <w:numFmt w:val="bullet"/>
      <w:lvlText w:val="•"/>
      <w:lvlJc w:val="left"/>
      <w:pPr>
        <w:tabs>
          <w:tab w:val="num" w:pos="1800"/>
        </w:tabs>
        <w:ind w:left="1800" w:hanging="360"/>
      </w:pPr>
      <w:rPr>
        <w:rFonts w:ascii="Arial" w:hAnsi="Arial" w:hint="default"/>
      </w:rPr>
    </w:lvl>
    <w:lvl w:ilvl="3" w:tplc="849A668C" w:tentative="1">
      <w:start w:val="1"/>
      <w:numFmt w:val="bullet"/>
      <w:lvlText w:val="•"/>
      <w:lvlJc w:val="left"/>
      <w:pPr>
        <w:tabs>
          <w:tab w:val="num" w:pos="2520"/>
        </w:tabs>
        <w:ind w:left="2520" w:hanging="360"/>
      </w:pPr>
      <w:rPr>
        <w:rFonts w:ascii="Arial" w:hAnsi="Arial" w:hint="default"/>
      </w:rPr>
    </w:lvl>
    <w:lvl w:ilvl="4" w:tplc="A1362826" w:tentative="1">
      <w:start w:val="1"/>
      <w:numFmt w:val="bullet"/>
      <w:lvlText w:val="•"/>
      <w:lvlJc w:val="left"/>
      <w:pPr>
        <w:tabs>
          <w:tab w:val="num" w:pos="3240"/>
        </w:tabs>
        <w:ind w:left="3240" w:hanging="360"/>
      </w:pPr>
      <w:rPr>
        <w:rFonts w:ascii="Arial" w:hAnsi="Arial" w:hint="default"/>
      </w:rPr>
    </w:lvl>
    <w:lvl w:ilvl="5" w:tplc="B47C7D2C" w:tentative="1">
      <w:start w:val="1"/>
      <w:numFmt w:val="bullet"/>
      <w:lvlText w:val="•"/>
      <w:lvlJc w:val="left"/>
      <w:pPr>
        <w:tabs>
          <w:tab w:val="num" w:pos="3960"/>
        </w:tabs>
        <w:ind w:left="3960" w:hanging="360"/>
      </w:pPr>
      <w:rPr>
        <w:rFonts w:ascii="Arial" w:hAnsi="Arial" w:hint="default"/>
      </w:rPr>
    </w:lvl>
    <w:lvl w:ilvl="6" w:tplc="9C68AD12" w:tentative="1">
      <w:start w:val="1"/>
      <w:numFmt w:val="bullet"/>
      <w:lvlText w:val="•"/>
      <w:lvlJc w:val="left"/>
      <w:pPr>
        <w:tabs>
          <w:tab w:val="num" w:pos="4680"/>
        </w:tabs>
        <w:ind w:left="4680" w:hanging="360"/>
      </w:pPr>
      <w:rPr>
        <w:rFonts w:ascii="Arial" w:hAnsi="Arial" w:hint="default"/>
      </w:rPr>
    </w:lvl>
    <w:lvl w:ilvl="7" w:tplc="0D0E523C" w:tentative="1">
      <w:start w:val="1"/>
      <w:numFmt w:val="bullet"/>
      <w:lvlText w:val="•"/>
      <w:lvlJc w:val="left"/>
      <w:pPr>
        <w:tabs>
          <w:tab w:val="num" w:pos="5400"/>
        </w:tabs>
        <w:ind w:left="5400" w:hanging="360"/>
      </w:pPr>
      <w:rPr>
        <w:rFonts w:ascii="Arial" w:hAnsi="Arial" w:hint="default"/>
      </w:rPr>
    </w:lvl>
    <w:lvl w:ilvl="8" w:tplc="30DCDFD4"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D8D7CAC"/>
    <w:multiLevelType w:val="hybridMultilevel"/>
    <w:tmpl w:val="3CAC250C"/>
    <w:lvl w:ilvl="0" w:tplc="B0C03EAA">
      <w:start w:val="1"/>
      <w:numFmt w:val="bullet"/>
      <w:lvlText w:val="–"/>
      <w:lvlJc w:val="left"/>
      <w:pPr>
        <w:tabs>
          <w:tab w:val="num" w:pos="720"/>
        </w:tabs>
        <w:ind w:left="720" w:hanging="360"/>
      </w:pPr>
      <w:rPr>
        <w:rFonts w:ascii="Calibri Light" w:hAnsi="Calibri Light" w:hint="default"/>
      </w:rPr>
    </w:lvl>
    <w:lvl w:ilvl="1" w:tplc="7E18EFEA">
      <w:start w:val="1"/>
      <w:numFmt w:val="bullet"/>
      <w:lvlText w:val="–"/>
      <w:lvlJc w:val="left"/>
      <w:pPr>
        <w:tabs>
          <w:tab w:val="num" w:pos="1440"/>
        </w:tabs>
        <w:ind w:left="1440" w:hanging="360"/>
      </w:pPr>
      <w:rPr>
        <w:rFonts w:ascii="Calibri Light" w:hAnsi="Calibri Light" w:hint="default"/>
      </w:rPr>
    </w:lvl>
    <w:lvl w:ilvl="2" w:tplc="846ED54A" w:tentative="1">
      <w:start w:val="1"/>
      <w:numFmt w:val="bullet"/>
      <w:lvlText w:val="–"/>
      <w:lvlJc w:val="left"/>
      <w:pPr>
        <w:tabs>
          <w:tab w:val="num" w:pos="2160"/>
        </w:tabs>
        <w:ind w:left="2160" w:hanging="360"/>
      </w:pPr>
      <w:rPr>
        <w:rFonts w:ascii="Calibri Light" w:hAnsi="Calibri Light" w:hint="default"/>
      </w:rPr>
    </w:lvl>
    <w:lvl w:ilvl="3" w:tplc="292CC26C" w:tentative="1">
      <w:start w:val="1"/>
      <w:numFmt w:val="bullet"/>
      <w:lvlText w:val="–"/>
      <w:lvlJc w:val="left"/>
      <w:pPr>
        <w:tabs>
          <w:tab w:val="num" w:pos="2880"/>
        </w:tabs>
        <w:ind w:left="2880" w:hanging="360"/>
      </w:pPr>
      <w:rPr>
        <w:rFonts w:ascii="Calibri Light" w:hAnsi="Calibri Light" w:hint="default"/>
      </w:rPr>
    </w:lvl>
    <w:lvl w:ilvl="4" w:tplc="4AA29DE2" w:tentative="1">
      <w:start w:val="1"/>
      <w:numFmt w:val="bullet"/>
      <w:lvlText w:val="–"/>
      <w:lvlJc w:val="left"/>
      <w:pPr>
        <w:tabs>
          <w:tab w:val="num" w:pos="3600"/>
        </w:tabs>
        <w:ind w:left="3600" w:hanging="360"/>
      </w:pPr>
      <w:rPr>
        <w:rFonts w:ascii="Calibri Light" w:hAnsi="Calibri Light" w:hint="default"/>
      </w:rPr>
    </w:lvl>
    <w:lvl w:ilvl="5" w:tplc="56EE654A" w:tentative="1">
      <w:start w:val="1"/>
      <w:numFmt w:val="bullet"/>
      <w:lvlText w:val="–"/>
      <w:lvlJc w:val="left"/>
      <w:pPr>
        <w:tabs>
          <w:tab w:val="num" w:pos="4320"/>
        </w:tabs>
        <w:ind w:left="4320" w:hanging="360"/>
      </w:pPr>
      <w:rPr>
        <w:rFonts w:ascii="Calibri Light" w:hAnsi="Calibri Light" w:hint="default"/>
      </w:rPr>
    </w:lvl>
    <w:lvl w:ilvl="6" w:tplc="38DA8DE8" w:tentative="1">
      <w:start w:val="1"/>
      <w:numFmt w:val="bullet"/>
      <w:lvlText w:val="–"/>
      <w:lvlJc w:val="left"/>
      <w:pPr>
        <w:tabs>
          <w:tab w:val="num" w:pos="5040"/>
        </w:tabs>
        <w:ind w:left="5040" w:hanging="360"/>
      </w:pPr>
      <w:rPr>
        <w:rFonts w:ascii="Calibri Light" w:hAnsi="Calibri Light" w:hint="default"/>
      </w:rPr>
    </w:lvl>
    <w:lvl w:ilvl="7" w:tplc="903003F0" w:tentative="1">
      <w:start w:val="1"/>
      <w:numFmt w:val="bullet"/>
      <w:lvlText w:val="–"/>
      <w:lvlJc w:val="left"/>
      <w:pPr>
        <w:tabs>
          <w:tab w:val="num" w:pos="5760"/>
        </w:tabs>
        <w:ind w:left="5760" w:hanging="360"/>
      </w:pPr>
      <w:rPr>
        <w:rFonts w:ascii="Calibri Light" w:hAnsi="Calibri Light" w:hint="default"/>
      </w:rPr>
    </w:lvl>
    <w:lvl w:ilvl="8" w:tplc="6492C1B4" w:tentative="1">
      <w:start w:val="1"/>
      <w:numFmt w:val="bullet"/>
      <w:lvlText w:val="–"/>
      <w:lvlJc w:val="left"/>
      <w:pPr>
        <w:tabs>
          <w:tab w:val="num" w:pos="6480"/>
        </w:tabs>
        <w:ind w:left="6480" w:hanging="360"/>
      </w:pPr>
      <w:rPr>
        <w:rFonts w:ascii="Calibri Light" w:hAnsi="Calibri Light" w:hint="default"/>
      </w:rPr>
    </w:lvl>
  </w:abstractNum>
  <w:abstractNum w:abstractNumId="19" w15:restartNumberingAfterBreak="0">
    <w:nsid w:val="404E3784"/>
    <w:multiLevelType w:val="hybridMultilevel"/>
    <w:tmpl w:val="C87CB072"/>
    <w:lvl w:ilvl="0" w:tplc="D8CA60E8">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E82A92"/>
    <w:multiLevelType w:val="hybridMultilevel"/>
    <w:tmpl w:val="CB96CD2E"/>
    <w:lvl w:ilvl="0" w:tplc="E96EDC74">
      <w:start w:val="1"/>
      <w:numFmt w:val="bullet"/>
      <w:lvlText w:val="•"/>
      <w:lvlJc w:val="left"/>
      <w:pPr>
        <w:tabs>
          <w:tab w:val="num" w:pos="360"/>
        </w:tabs>
        <w:ind w:left="360" w:hanging="360"/>
      </w:pPr>
      <w:rPr>
        <w:rFonts w:ascii="Arial" w:hAnsi="Arial" w:hint="default"/>
      </w:rPr>
    </w:lvl>
    <w:lvl w:ilvl="1" w:tplc="0EAC2DD2">
      <w:start w:val="1"/>
      <w:numFmt w:val="bullet"/>
      <w:lvlText w:val="•"/>
      <w:lvlJc w:val="left"/>
      <w:pPr>
        <w:tabs>
          <w:tab w:val="num" w:pos="1080"/>
        </w:tabs>
        <w:ind w:left="1080" w:hanging="360"/>
      </w:pPr>
      <w:rPr>
        <w:rFonts w:ascii="Arial" w:hAnsi="Arial" w:hint="default"/>
      </w:rPr>
    </w:lvl>
    <w:lvl w:ilvl="2" w:tplc="5AF831E2">
      <w:numFmt w:val="bullet"/>
      <w:lvlText w:val="•"/>
      <w:lvlJc w:val="left"/>
      <w:pPr>
        <w:tabs>
          <w:tab w:val="num" w:pos="1800"/>
        </w:tabs>
        <w:ind w:left="1800" w:hanging="360"/>
      </w:pPr>
      <w:rPr>
        <w:rFonts w:ascii="Arial" w:hAnsi="Arial" w:hint="default"/>
      </w:rPr>
    </w:lvl>
    <w:lvl w:ilvl="3" w:tplc="FA4A9E70" w:tentative="1">
      <w:start w:val="1"/>
      <w:numFmt w:val="bullet"/>
      <w:lvlText w:val="•"/>
      <w:lvlJc w:val="left"/>
      <w:pPr>
        <w:tabs>
          <w:tab w:val="num" w:pos="2520"/>
        </w:tabs>
        <w:ind w:left="2520" w:hanging="360"/>
      </w:pPr>
      <w:rPr>
        <w:rFonts w:ascii="Arial" w:hAnsi="Arial" w:hint="default"/>
      </w:rPr>
    </w:lvl>
    <w:lvl w:ilvl="4" w:tplc="D40097FA" w:tentative="1">
      <w:start w:val="1"/>
      <w:numFmt w:val="bullet"/>
      <w:lvlText w:val="•"/>
      <w:lvlJc w:val="left"/>
      <w:pPr>
        <w:tabs>
          <w:tab w:val="num" w:pos="3240"/>
        </w:tabs>
        <w:ind w:left="3240" w:hanging="360"/>
      </w:pPr>
      <w:rPr>
        <w:rFonts w:ascii="Arial" w:hAnsi="Arial" w:hint="default"/>
      </w:rPr>
    </w:lvl>
    <w:lvl w:ilvl="5" w:tplc="F7BEE9AA" w:tentative="1">
      <w:start w:val="1"/>
      <w:numFmt w:val="bullet"/>
      <w:lvlText w:val="•"/>
      <w:lvlJc w:val="left"/>
      <w:pPr>
        <w:tabs>
          <w:tab w:val="num" w:pos="3960"/>
        </w:tabs>
        <w:ind w:left="3960" w:hanging="360"/>
      </w:pPr>
      <w:rPr>
        <w:rFonts w:ascii="Arial" w:hAnsi="Arial" w:hint="default"/>
      </w:rPr>
    </w:lvl>
    <w:lvl w:ilvl="6" w:tplc="E0B066B6" w:tentative="1">
      <w:start w:val="1"/>
      <w:numFmt w:val="bullet"/>
      <w:lvlText w:val="•"/>
      <w:lvlJc w:val="left"/>
      <w:pPr>
        <w:tabs>
          <w:tab w:val="num" w:pos="4680"/>
        </w:tabs>
        <w:ind w:left="4680" w:hanging="360"/>
      </w:pPr>
      <w:rPr>
        <w:rFonts w:ascii="Arial" w:hAnsi="Arial" w:hint="default"/>
      </w:rPr>
    </w:lvl>
    <w:lvl w:ilvl="7" w:tplc="E75EBAAC" w:tentative="1">
      <w:start w:val="1"/>
      <w:numFmt w:val="bullet"/>
      <w:lvlText w:val="•"/>
      <w:lvlJc w:val="left"/>
      <w:pPr>
        <w:tabs>
          <w:tab w:val="num" w:pos="5400"/>
        </w:tabs>
        <w:ind w:left="5400" w:hanging="360"/>
      </w:pPr>
      <w:rPr>
        <w:rFonts w:ascii="Arial" w:hAnsi="Arial" w:hint="default"/>
      </w:rPr>
    </w:lvl>
    <w:lvl w:ilvl="8" w:tplc="0A6C4198"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2C77DF3"/>
    <w:multiLevelType w:val="multilevel"/>
    <w:tmpl w:val="60AABA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45702AA"/>
    <w:multiLevelType w:val="hybridMultilevel"/>
    <w:tmpl w:val="420E6DA8"/>
    <w:lvl w:ilvl="0" w:tplc="D8CA60E8">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A1BC7"/>
    <w:multiLevelType w:val="multilevel"/>
    <w:tmpl w:val="333CF1A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268"/>
        </w:tabs>
        <w:ind w:left="2268" w:hanging="1008"/>
      </w:p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6"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8E134B9"/>
    <w:multiLevelType w:val="hybridMultilevel"/>
    <w:tmpl w:val="B2B08424"/>
    <w:lvl w:ilvl="0" w:tplc="B77EDC1E">
      <w:start w:val="1"/>
      <w:numFmt w:val="bullet"/>
      <w:lvlText w:val="•"/>
      <w:lvlJc w:val="left"/>
      <w:pPr>
        <w:tabs>
          <w:tab w:val="num" w:pos="720"/>
        </w:tabs>
        <w:ind w:left="720" w:hanging="360"/>
      </w:pPr>
      <w:rPr>
        <w:rFonts w:ascii="Arial" w:hAnsi="Arial" w:hint="default"/>
      </w:rPr>
    </w:lvl>
    <w:lvl w:ilvl="1" w:tplc="FD625AFA">
      <w:numFmt w:val="bullet"/>
      <w:lvlText w:val="•"/>
      <w:lvlJc w:val="left"/>
      <w:pPr>
        <w:tabs>
          <w:tab w:val="num" w:pos="1440"/>
        </w:tabs>
        <w:ind w:left="1440" w:hanging="360"/>
      </w:pPr>
      <w:rPr>
        <w:rFonts w:ascii="Arial" w:hAnsi="Arial" w:hint="default"/>
      </w:rPr>
    </w:lvl>
    <w:lvl w:ilvl="2" w:tplc="93B88A6E">
      <w:numFmt w:val="bullet"/>
      <w:lvlText w:val="•"/>
      <w:lvlJc w:val="left"/>
      <w:pPr>
        <w:tabs>
          <w:tab w:val="num" w:pos="2160"/>
        </w:tabs>
        <w:ind w:left="2160" w:hanging="360"/>
      </w:pPr>
      <w:rPr>
        <w:rFonts w:ascii="Arial" w:hAnsi="Arial" w:hint="default"/>
      </w:rPr>
    </w:lvl>
    <w:lvl w:ilvl="3" w:tplc="118221AC" w:tentative="1">
      <w:start w:val="1"/>
      <w:numFmt w:val="bullet"/>
      <w:lvlText w:val="•"/>
      <w:lvlJc w:val="left"/>
      <w:pPr>
        <w:tabs>
          <w:tab w:val="num" w:pos="2880"/>
        </w:tabs>
        <w:ind w:left="2880" w:hanging="360"/>
      </w:pPr>
      <w:rPr>
        <w:rFonts w:ascii="Arial" w:hAnsi="Arial" w:hint="default"/>
      </w:rPr>
    </w:lvl>
    <w:lvl w:ilvl="4" w:tplc="17DE0D86" w:tentative="1">
      <w:start w:val="1"/>
      <w:numFmt w:val="bullet"/>
      <w:lvlText w:val="•"/>
      <w:lvlJc w:val="left"/>
      <w:pPr>
        <w:tabs>
          <w:tab w:val="num" w:pos="3600"/>
        </w:tabs>
        <w:ind w:left="3600" w:hanging="360"/>
      </w:pPr>
      <w:rPr>
        <w:rFonts w:ascii="Arial" w:hAnsi="Arial" w:hint="default"/>
      </w:rPr>
    </w:lvl>
    <w:lvl w:ilvl="5" w:tplc="227EA4FE" w:tentative="1">
      <w:start w:val="1"/>
      <w:numFmt w:val="bullet"/>
      <w:lvlText w:val="•"/>
      <w:lvlJc w:val="left"/>
      <w:pPr>
        <w:tabs>
          <w:tab w:val="num" w:pos="4320"/>
        </w:tabs>
        <w:ind w:left="4320" w:hanging="360"/>
      </w:pPr>
      <w:rPr>
        <w:rFonts w:ascii="Arial" w:hAnsi="Arial" w:hint="default"/>
      </w:rPr>
    </w:lvl>
    <w:lvl w:ilvl="6" w:tplc="400C69D6" w:tentative="1">
      <w:start w:val="1"/>
      <w:numFmt w:val="bullet"/>
      <w:lvlText w:val="•"/>
      <w:lvlJc w:val="left"/>
      <w:pPr>
        <w:tabs>
          <w:tab w:val="num" w:pos="5040"/>
        </w:tabs>
        <w:ind w:left="5040" w:hanging="360"/>
      </w:pPr>
      <w:rPr>
        <w:rFonts w:ascii="Arial" w:hAnsi="Arial" w:hint="default"/>
      </w:rPr>
    </w:lvl>
    <w:lvl w:ilvl="7" w:tplc="C312FB9A" w:tentative="1">
      <w:start w:val="1"/>
      <w:numFmt w:val="bullet"/>
      <w:lvlText w:val="•"/>
      <w:lvlJc w:val="left"/>
      <w:pPr>
        <w:tabs>
          <w:tab w:val="num" w:pos="5760"/>
        </w:tabs>
        <w:ind w:left="5760" w:hanging="360"/>
      </w:pPr>
      <w:rPr>
        <w:rFonts w:ascii="Arial" w:hAnsi="Arial" w:hint="default"/>
      </w:rPr>
    </w:lvl>
    <w:lvl w:ilvl="8" w:tplc="FBBC071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D34A86"/>
    <w:multiLevelType w:val="hybridMultilevel"/>
    <w:tmpl w:val="6324CDAA"/>
    <w:lvl w:ilvl="0" w:tplc="83E8DB20">
      <w:start w:val="1"/>
      <w:numFmt w:val="bullet"/>
      <w:lvlText w:val="•"/>
      <w:lvlJc w:val="left"/>
      <w:pPr>
        <w:tabs>
          <w:tab w:val="num" w:pos="720"/>
        </w:tabs>
        <w:ind w:left="720" w:hanging="360"/>
      </w:pPr>
      <w:rPr>
        <w:rFonts w:ascii="Arial" w:hAnsi="Arial" w:hint="default"/>
      </w:rPr>
    </w:lvl>
    <w:lvl w:ilvl="1" w:tplc="00504AC8">
      <w:start w:val="1"/>
      <w:numFmt w:val="bullet"/>
      <w:lvlText w:val="•"/>
      <w:lvlJc w:val="left"/>
      <w:pPr>
        <w:tabs>
          <w:tab w:val="num" w:pos="1440"/>
        </w:tabs>
        <w:ind w:left="1440" w:hanging="360"/>
      </w:pPr>
      <w:rPr>
        <w:rFonts w:ascii="Arial" w:hAnsi="Arial" w:hint="default"/>
      </w:rPr>
    </w:lvl>
    <w:lvl w:ilvl="2" w:tplc="45BE1F06">
      <w:numFmt w:val="bullet"/>
      <w:lvlText w:val="•"/>
      <w:lvlJc w:val="left"/>
      <w:pPr>
        <w:tabs>
          <w:tab w:val="num" w:pos="2160"/>
        </w:tabs>
        <w:ind w:left="2160" w:hanging="360"/>
      </w:pPr>
      <w:rPr>
        <w:rFonts w:ascii="Arial" w:hAnsi="Arial" w:hint="default"/>
      </w:rPr>
    </w:lvl>
    <w:lvl w:ilvl="3" w:tplc="A8D812EE">
      <w:numFmt w:val="bullet"/>
      <w:lvlText w:val="•"/>
      <w:lvlJc w:val="left"/>
      <w:pPr>
        <w:tabs>
          <w:tab w:val="num" w:pos="2880"/>
        </w:tabs>
        <w:ind w:left="2880" w:hanging="360"/>
      </w:pPr>
      <w:rPr>
        <w:rFonts w:ascii="Arial" w:hAnsi="Arial" w:hint="default"/>
      </w:rPr>
    </w:lvl>
    <w:lvl w:ilvl="4" w:tplc="AC06FCDC" w:tentative="1">
      <w:start w:val="1"/>
      <w:numFmt w:val="bullet"/>
      <w:lvlText w:val="•"/>
      <w:lvlJc w:val="left"/>
      <w:pPr>
        <w:tabs>
          <w:tab w:val="num" w:pos="3600"/>
        </w:tabs>
        <w:ind w:left="3600" w:hanging="360"/>
      </w:pPr>
      <w:rPr>
        <w:rFonts w:ascii="Arial" w:hAnsi="Arial" w:hint="default"/>
      </w:rPr>
    </w:lvl>
    <w:lvl w:ilvl="5" w:tplc="48C058AA" w:tentative="1">
      <w:start w:val="1"/>
      <w:numFmt w:val="bullet"/>
      <w:lvlText w:val="•"/>
      <w:lvlJc w:val="left"/>
      <w:pPr>
        <w:tabs>
          <w:tab w:val="num" w:pos="4320"/>
        </w:tabs>
        <w:ind w:left="4320" w:hanging="360"/>
      </w:pPr>
      <w:rPr>
        <w:rFonts w:ascii="Arial" w:hAnsi="Arial" w:hint="default"/>
      </w:rPr>
    </w:lvl>
    <w:lvl w:ilvl="6" w:tplc="D5386416" w:tentative="1">
      <w:start w:val="1"/>
      <w:numFmt w:val="bullet"/>
      <w:lvlText w:val="•"/>
      <w:lvlJc w:val="left"/>
      <w:pPr>
        <w:tabs>
          <w:tab w:val="num" w:pos="5040"/>
        </w:tabs>
        <w:ind w:left="5040" w:hanging="360"/>
      </w:pPr>
      <w:rPr>
        <w:rFonts w:ascii="Arial" w:hAnsi="Arial" w:hint="default"/>
      </w:rPr>
    </w:lvl>
    <w:lvl w:ilvl="7" w:tplc="36606DE0" w:tentative="1">
      <w:start w:val="1"/>
      <w:numFmt w:val="bullet"/>
      <w:lvlText w:val="•"/>
      <w:lvlJc w:val="left"/>
      <w:pPr>
        <w:tabs>
          <w:tab w:val="num" w:pos="5760"/>
        </w:tabs>
        <w:ind w:left="5760" w:hanging="360"/>
      </w:pPr>
      <w:rPr>
        <w:rFonts w:ascii="Arial" w:hAnsi="Arial" w:hint="default"/>
      </w:rPr>
    </w:lvl>
    <w:lvl w:ilvl="8" w:tplc="B3D45BC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EF5893"/>
    <w:multiLevelType w:val="hybridMultilevel"/>
    <w:tmpl w:val="7F428B68"/>
    <w:lvl w:ilvl="0" w:tplc="7EEC9C0C">
      <w:start w:val="1"/>
      <w:numFmt w:val="bullet"/>
      <w:lvlText w:val="•"/>
      <w:lvlJc w:val="left"/>
      <w:pPr>
        <w:tabs>
          <w:tab w:val="num" w:pos="720"/>
        </w:tabs>
        <w:ind w:left="720" w:hanging="360"/>
      </w:pPr>
      <w:rPr>
        <w:rFonts w:ascii="Arial" w:hAnsi="Arial" w:hint="default"/>
      </w:rPr>
    </w:lvl>
    <w:lvl w:ilvl="1" w:tplc="0630D522" w:tentative="1">
      <w:start w:val="1"/>
      <w:numFmt w:val="bullet"/>
      <w:lvlText w:val="•"/>
      <w:lvlJc w:val="left"/>
      <w:pPr>
        <w:tabs>
          <w:tab w:val="num" w:pos="1440"/>
        </w:tabs>
        <w:ind w:left="1440" w:hanging="360"/>
      </w:pPr>
      <w:rPr>
        <w:rFonts w:ascii="Arial" w:hAnsi="Arial" w:hint="default"/>
      </w:rPr>
    </w:lvl>
    <w:lvl w:ilvl="2" w:tplc="2AA4579C" w:tentative="1">
      <w:start w:val="1"/>
      <w:numFmt w:val="bullet"/>
      <w:lvlText w:val="•"/>
      <w:lvlJc w:val="left"/>
      <w:pPr>
        <w:tabs>
          <w:tab w:val="num" w:pos="2160"/>
        </w:tabs>
        <w:ind w:left="2160" w:hanging="360"/>
      </w:pPr>
      <w:rPr>
        <w:rFonts w:ascii="Arial" w:hAnsi="Arial" w:hint="default"/>
      </w:rPr>
    </w:lvl>
    <w:lvl w:ilvl="3" w:tplc="74EE66A6" w:tentative="1">
      <w:start w:val="1"/>
      <w:numFmt w:val="bullet"/>
      <w:lvlText w:val="•"/>
      <w:lvlJc w:val="left"/>
      <w:pPr>
        <w:tabs>
          <w:tab w:val="num" w:pos="2880"/>
        </w:tabs>
        <w:ind w:left="2880" w:hanging="360"/>
      </w:pPr>
      <w:rPr>
        <w:rFonts w:ascii="Arial" w:hAnsi="Arial" w:hint="default"/>
      </w:rPr>
    </w:lvl>
    <w:lvl w:ilvl="4" w:tplc="712AD2A0" w:tentative="1">
      <w:start w:val="1"/>
      <w:numFmt w:val="bullet"/>
      <w:lvlText w:val="•"/>
      <w:lvlJc w:val="left"/>
      <w:pPr>
        <w:tabs>
          <w:tab w:val="num" w:pos="3600"/>
        </w:tabs>
        <w:ind w:left="3600" w:hanging="360"/>
      </w:pPr>
      <w:rPr>
        <w:rFonts w:ascii="Arial" w:hAnsi="Arial" w:hint="default"/>
      </w:rPr>
    </w:lvl>
    <w:lvl w:ilvl="5" w:tplc="D4380EF0" w:tentative="1">
      <w:start w:val="1"/>
      <w:numFmt w:val="bullet"/>
      <w:lvlText w:val="•"/>
      <w:lvlJc w:val="left"/>
      <w:pPr>
        <w:tabs>
          <w:tab w:val="num" w:pos="4320"/>
        </w:tabs>
        <w:ind w:left="4320" w:hanging="360"/>
      </w:pPr>
      <w:rPr>
        <w:rFonts w:ascii="Arial" w:hAnsi="Arial" w:hint="default"/>
      </w:rPr>
    </w:lvl>
    <w:lvl w:ilvl="6" w:tplc="4A5C3F48" w:tentative="1">
      <w:start w:val="1"/>
      <w:numFmt w:val="bullet"/>
      <w:lvlText w:val="•"/>
      <w:lvlJc w:val="left"/>
      <w:pPr>
        <w:tabs>
          <w:tab w:val="num" w:pos="5040"/>
        </w:tabs>
        <w:ind w:left="5040" w:hanging="360"/>
      </w:pPr>
      <w:rPr>
        <w:rFonts w:ascii="Arial" w:hAnsi="Arial" w:hint="default"/>
      </w:rPr>
    </w:lvl>
    <w:lvl w:ilvl="7" w:tplc="2E48D36E" w:tentative="1">
      <w:start w:val="1"/>
      <w:numFmt w:val="bullet"/>
      <w:lvlText w:val="•"/>
      <w:lvlJc w:val="left"/>
      <w:pPr>
        <w:tabs>
          <w:tab w:val="num" w:pos="5760"/>
        </w:tabs>
        <w:ind w:left="5760" w:hanging="360"/>
      </w:pPr>
      <w:rPr>
        <w:rFonts w:ascii="Arial" w:hAnsi="Arial" w:hint="default"/>
      </w:rPr>
    </w:lvl>
    <w:lvl w:ilvl="8" w:tplc="CA1AD04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DB56A7A"/>
    <w:multiLevelType w:val="hybridMultilevel"/>
    <w:tmpl w:val="1F22D91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4E7651A5"/>
    <w:multiLevelType w:val="hybridMultilevel"/>
    <w:tmpl w:val="D8B64D5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01D3857"/>
    <w:multiLevelType w:val="hybridMultilevel"/>
    <w:tmpl w:val="5C7442D4"/>
    <w:lvl w:ilvl="0" w:tplc="3DF2DE8C">
      <w:start w:val="1"/>
      <w:numFmt w:val="bullet"/>
      <w:lvlText w:val="•"/>
      <w:lvlJc w:val="left"/>
      <w:pPr>
        <w:tabs>
          <w:tab w:val="num" w:pos="720"/>
        </w:tabs>
        <w:ind w:left="720" w:hanging="360"/>
      </w:pPr>
      <w:rPr>
        <w:rFonts w:ascii="Arial" w:hAnsi="Arial" w:hint="default"/>
      </w:rPr>
    </w:lvl>
    <w:lvl w:ilvl="1" w:tplc="1D907530">
      <w:start w:val="55"/>
      <w:numFmt w:val="bullet"/>
      <w:lvlText w:val="–"/>
      <w:lvlJc w:val="left"/>
      <w:pPr>
        <w:tabs>
          <w:tab w:val="num" w:pos="1440"/>
        </w:tabs>
        <w:ind w:left="1440" w:hanging="360"/>
      </w:pPr>
      <w:rPr>
        <w:rFonts w:ascii="Calibri Light" w:hAnsi="Calibri Light" w:hint="default"/>
      </w:rPr>
    </w:lvl>
    <w:lvl w:ilvl="2" w:tplc="41723F98" w:tentative="1">
      <w:start w:val="1"/>
      <w:numFmt w:val="bullet"/>
      <w:lvlText w:val="•"/>
      <w:lvlJc w:val="left"/>
      <w:pPr>
        <w:tabs>
          <w:tab w:val="num" w:pos="2160"/>
        </w:tabs>
        <w:ind w:left="2160" w:hanging="360"/>
      </w:pPr>
      <w:rPr>
        <w:rFonts w:ascii="Arial" w:hAnsi="Arial" w:hint="default"/>
      </w:rPr>
    </w:lvl>
    <w:lvl w:ilvl="3" w:tplc="0304178A" w:tentative="1">
      <w:start w:val="1"/>
      <w:numFmt w:val="bullet"/>
      <w:lvlText w:val="•"/>
      <w:lvlJc w:val="left"/>
      <w:pPr>
        <w:tabs>
          <w:tab w:val="num" w:pos="2880"/>
        </w:tabs>
        <w:ind w:left="2880" w:hanging="360"/>
      </w:pPr>
      <w:rPr>
        <w:rFonts w:ascii="Arial" w:hAnsi="Arial" w:hint="default"/>
      </w:rPr>
    </w:lvl>
    <w:lvl w:ilvl="4" w:tplc="780E27F0" w:tentative="1">
      <w:start w:val="1"/>
      <w:numFmt w:val="bullet"/>
      <w:lvlText w:val="•"/>
      <w:lvlJc w:val="left"/>
      <w:pPr>
        <w:tabs>
          <w:tab w:val="num" w:pos="3600"/>
        </w:tabs>
        <w:ind w:left="3600" w:hanging="360"/>
      </w:pPr>
      <w:rPr>
        <w:rFonts w:ascii="Arial" w:hAnsi="Arial" w:hint="default"/>
      </w:rPr>
    </w:lvl>
    <w:lvl w:ilvl="5" w:tplc="64BCF752" w:tentative="1">
      <w:start w:val="1"/>
      <w:numFmt w:val="bullet"/>
      <w:lvlText w:val="•"/>
      <w:lvlJc w:val="left"/>
      <w:pPr>
        <w:tabs>
          <w:tab w:val="num" w:pos="4320"/>
        </w:tabs>
        <w:ind w:left="4320" w:hanging="360"/>
      </w:pPr>
      <w:rPr>
        <w:rFonts w:ascii="Arial" w:hAnsi="Arial" w:hint="default"/>
      </w:rPr>
    </w:lvl>
    <w:lvl w:ilvl="6" w:tplc="88E42F80" w:tentative="1">
      <w:start w:val="1"/>
      <w:numFmt w:val="bullet"/>
      <w:lvlText w:val="•"/>
      <w:lvlJc w:val="left"/>
      <w:pPr>
        <w:tabs>
          <w:tab w:val="num" w:pos="5040"/>
        </w:tabs>
        <w:ind w:left="5040" w:hanging="360"/>
      </w:pPr>
      <w:rPr>
        <w:rFonts w:ascii="Arial" w:hAnsi="Arial" w:hint="default"/>
      </w:rPr>
    </w:lvl>
    <w:lvl w:ilvl="7" w:tplc="CB82C73A" w:tentative="1">
      <w:start w:val="1"/>
      <w:numFmt w:val="bullet"/>
      <w:lvlText w:val="•"/>
      <w:lvlJc w:val="left"/>
      <w:pPr>
        <w:tabs>
          <w:tab w:val="num" w:pos="5760"/>
        </w:tabs>
        <w:ind w:left="5760" w:hanging="360"/>
      </w:pPr>
      <w:rPr>
        <w:rFonts w:ascii="Arial" w:hAnsi="Arial" w:hint="default"/>
      </w:rPr>
    </w:lvl>
    <w:lvl w:ilvl="8" w:tplc="860AC21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1DE6E0F"/>
    <w:multiLevelType w:val="hybridMultilevel"/>
    <w:tmpl w:val="DBD4ED1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35"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8B73482"/>
    <w:multiLevelType w:val="multilevel"/>
    <w:tmpl w:val="58B73482"/>
    <w:lvl w:ilvl="0">
      <w:start w:val="1"/>
      <w:numFmt w:val="bullet"/>
      <w:lvlText w:val=""/>
      <w:lvlJc w:val="left"/>
      <w:pPr>
        <w:ind w:left="28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37" w15:restartNumberingAfterBreak="0">
    <w:nsid w:val="5A385905"/>
    <w:multiLevelType w:val="hybridMultilevel"/>
    <w:tmpl w:val="0C627538"/>
    <w:lvl w:ilvl="0" w:tplc="28801B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9" w15:restartNumberingAfterBreak="0">
    <w:nsid w:val="5E91213F"/>
    <w:multiLevelType w:val="hybridMultilevel"/>
    <w:tmpl w:val="63762630"/>
    <w:lvl w:ilvl="0" w:tplc="7898F70A">
      <w:start w:val="1"/>
      <w:numFmt w:val="bullet"/>
      <w:lvlText w:val=""/>
      <w:lvlPicBulletId w:val="0"/>
      <w:lvlJc w:val="left"/>
      <w:pPr>
        <w:tabs>
          <w:tab w:val="num" w:pos="720"/>
        </w:tabs>
        <w:ind w:left="720" w:hanging="360"/>
      </w:pPr>
      <w:rPr>
        <w:rFonts w:ascii="Symbol" w:hAnsi="Symbol" w:hint="default"/>
      </w:rPr>
    </w:lvl>
    <w:lvl w:ilvl="1" w:tplc="DFB82B34">
      <w:numFmt w:val="bullet"/>
      <w:lvlText w:val="•"/>
      <w:lvlJc w:val="left"/>
      <w:pPr>
        <w:tabs>
          <w:tab w:val="num" w:pos="1440"/>
        </w:tabs>
        <w:ind w:left="1440" w:hanging="360"/>
      </w:pPr>
      <w:rPr>
        <w:rFonts w:ascii="Arial" w:hAnsi="Arial" w:hint="default"/>
      </w:rPr>
    </w:lvl>
    <w:lvl w:ilvl="2" w:tplc="EB3AAE7C">
      <w:numFmt w:val="bullet"/>
      <w:lvlText w:val="•"/>
      <w:lvlJc w:val="left"/>
      <w:pPr>
        <w:tabs>
          <w:tab w:val="num" w:pos="2160"/>
        </w:tabs>
        <w:ind w:left="2160" w:hanging="360"/>
      </w:pPr>
      <w:rPr>
        <w:rFonts w:ascii="Arial" w:hAnsi="Arial" w:hint="default"/>
      </w:rPr>
    </w:lvl>
    <w:lvl w:ilvl="3" w:tplc="48987CE8" w:tentative="1">
      <w:start w:val="1"/>
      <w:numFmt w:val="bullet"/>
      <w:lvlText w:val=""/>
      <w:lvlPicBulletId w:val="0"/>
      <w:lvlJc w:val="left"/>
      <w:pPr>
        <w:tabs>
          <w:tab w:val="num" w:pos="2880"/>
        </w:tabs>
        <w:ind w:left="2880" w:hanging="360"/>
      </w:pPr>
      <w:rPr>
        <w:rFonts w:ascii="Symbol" w:hAnsi="Symbol" w:hint="default"/>
      </w:rPr>
    </w:lvl>
    <w:lvl w:ilvl="4" w:tplc="4C9A34A8" w:tentative="1">
      <w:start w:val="1"/>
      <w:numFmt w:val="bullet"/>
      <w:lvlText w:val=""/>
      <w:lvlPicBulletId w:val="0"/>
      <w:lvlJc w:val="left"/>
      <w:pPr>
        <w:tabs>
          <w:tab w:val="num" w:pos="3600"/>
        </w:tabs>
        <w:ind w:left="3600" w:hanging="360"/>
      </w:pPr>
      <w:rPr>
        <w:rFonts w:ascii="Symbol" w:hAnsi="Symbol" w:hint="default"/>
      </w:rPr>
    </w:lvl>
    <w:lvl w:ilvl="5" w:tplc="883AA062" w:tentative="1">
      <w:start w:val="1"/>
      <w:numFmt w:val="bullet"/>
      <w:lvlText w:val=""/>
      <w:lvlPicBulletId w:val="0"/>
      <w:lvlJc w:val="left"/>
      <w:pPr>
        <w:tabs>
          <w:tab w:val="num" w:pos="4320"/>
        </w:tabs>
        <w:ind w:left="4320" w:hanging="360"/>
      </w:pPr>
      <w:rPr>
        <w:rFonts w:ascii="Symbol" w:hAnsi="Symbol" w:hint="default"/>
      </w:rPr>
    </w:lvl>
    <w:lvl w:ilvl="6" w:tplc="4288E994" w:tentative="1">
      <w:start w:val="1"/>
      <w:numFmt w:val="bullet"/>
      <w:lvlText w:val=""/>
      <w:lvlPicBulletId w:val="0"/>
      <w:lvlJc w:val="left"/>
      <w:pPr>
        <w:tabs>
          <w:tab w:val="num" w:pos="5040"/>
        </w:tabs>
        <w:ind w:left="5040" w:hanging="360"/>
      </w:pPr>
      <w:rPr>
        <w:rFonts w:ascii="Symbol" w:hAnsi="Symbol" w:hint="default"/>
      </w:rPr>
    </w:lvl>
    <w:lvl w:ilvl="7" w:tplc="91944BBA" w:tentative="1">
      <w:start w:val="1"/>
      <w:numFmt w:val="bullet"/>
      <w:lvlText w:val=""/>
      <w:lvlPicBulletId w:val="0"/>
      <w:lvlJc w:val="left"/>
      <w:pPr>
        <w:tabs>
          <w:tab w:val="num" w:pos="5760"/>
        </w:tabs>
        <w:ind w:left="5760" w:hanging="360"/>
      </w:pPr>
      <w:rPr>
        <w:rFonts w:ascii="Symbol" w:hAnsi="Symbol" w:hint="default"/>
      </w:rPr>
    </w:lvl>
    <w:lvl w:ilvl="8" w:tplc="8278B356" w:tentative="1">
      <w:start w:val="1"/>
      <w:numFmt w:val="bullet"/>
      <w:lvlText w:val=""/>
      <w:lvlPicBulletId w:val="0"/>
      <w:lvlJc w:val="left"/>
      <w:pPr>
        <w:tabs>
          <w:tab w:val="num" w:pos="6480"/>
        </w:tabs>
        <w:ind w:left="6480" w:hanging="360"/>
      </w:pPr>
      <w:rPr>
        <w:rFonts w:ascii="Symbol" w:hAnsi="Symbol" w:hint="default"/>
      </w:rPr>
    </w:lvl>
  </w:abstractNum>
  <w:abstractNum w:abstractNumId="40"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395FD1"/>
    <w:multiLevelType w:val="hybridMultilevel"/>
    <w:tmpl w:val="2924CA3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6F833368"/>
    <w:multiLevelType w:val="hybridMultilevel"/>
    <w:tmpl w:val="D318BBE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70CB6F82"/>
    <w:multiLevelType w:val="hybridMultilevel"/>
    <w:tmpl w:val="2A9AA962"/>
    <w:lvl w:ilvl="0" w:tplc="A984B8C8">
      <w:start w:val="1"/>
      <w:numFmt w:val="bullet"/>
      <w:lvlText w:val=""/>
      <w:lvlPicBulletId w:val="0"/>
      <w:lvlJc w:val="left"/>
      <w:pPr>
        <w:tabs>
          <w:tab w:val="num" w:pos="720"/>
        </w:tabs>
        <w:ind w:left="720" w:hanging="360"/>
      </w:pPr>
      <w:rPr>
        <w:rFonts w:ascii="Symbol" w:hAnsi="Symbol" w:hint="default"/>
      </w:rPr>
    </w:lvl>
    <w:lvl w:ilvl="1" w:tplc="70A2972A">
      <w:numFmt w:val="bullet"/>
      <w:lvlText w:val="•"/>
      <w:lvlJc w:val="left"/>
      <w:pPr>
        <w:tabs>
          <w:tab w:val="num" w:pos="1440"/>
        </w:tabs>
        <w:ind w:left="1440" w:hanging="360"/>
      </w:pPr>
      <w:rPr>
        <w:rFonts w:ascii="Arial" w:hAnsi="Arial" w:hint="default"/>
      </w:rPr>
    </w:lvl>
    <w:lvl w:ilvl="2" w:tplc="8EFE1B16" w:tentative="1">
      <w:start w:val="1"/>
      <w:numFmt w:val="bullet"/>
      <w:lvlText w:val=""/>
      <w:lvlPicBulletId w:val="0"/>
      <w:lvlJc w:val="left"/>
      <w:pPr>
        <w:tabs>
          <w:tab w:val="num" w:pos="2160"/>
        </w:tabs>
        <w:ind w:left="2160" w:hanging="360"/>
      </w:pPr>
      <w:rPr>
        <w:rFonts w:ascii="Symbol" w:hAnsi="Symbol" w:hint="default"/>
      </w:rPr>
    </w:lvl>
    <w:lvl w:ilvl="3" w:tplc="963E7126" w:tentative="1">
      <w:start w:val="1"/>
      <w:numFmt w:val="bullet"/>
      <w:lvlText w:val=""/>
      <w:lvlPicBulletId w:val="0"/>
      <w:lvlJc w:val="left"/>
      <w:pPr>
        <w:tabs>
          <w:tab w:val="num" w:pos="2880"/>
        </w:tabs>
        <w:ind w:left="2880" w:hanging="360"/>
      </w:pPr>
      <w:rPr>
        <w:rFonts w:ascii="Symbol" w:hAnsi="Symbol" w:hint="default"/>
      </w:rPr>
    </w:lvl>
    <w:lvl w:ilvl="4" w:tplc="3830E4A8" w:tentative="1">
      <w:start w:val="1"/>
      <w:numFmt w:val="bullet"/>
      <w:lvlText w:val=""/>
      <w:lvlPicBulletId w:val="0"/>
      <w:lvlJc w:val="left"/>
      <w:pPr>
        <w:tabs>
          <w:tab w:val="num" w:pos="3600"/>
        </w:tabs>
        <w:ind w:left="3600" w:hanging="360"/>
      </w:pPr>
      <w:rPr>
        <w:rFonts w:ascii="Symbol" w:hAnsi="Symbol" w:hint="default"/>
      </w:rPr>
    </w:lvl>
    <w:lvl w:ilvl="5" w:tplc="C770C95A" w:tentative="1">
      <w:start w:val="1"/>
      <w:numFmt w:val="bullet"/>
      <w:lvlText w:val=""/>
      <w:lvlPicBulletId w:val="0"/>
      <w:lvlJc w:val="left"/>
      <w:pPr>
        <w:tabs>
          <w:tab w:val="num" w:pos="4320"/>
        </w:tabs>
        <w:ind w:left="4320" w:hanging="360"/>
      </w:pPr>
      <w:rPr>
        <w:rFonts w:ascii="Symbol" w:hAnsi="Symbol" w:hint="default"/>
      </w:rPr>
    </w:lvl>
    <w:lvl w:ilvl="6" w:tplc="053AF708" w:tentative="1">
      <w:start w:val="1"/>
      <w:numFmt w:val="bullet"/>
      <w:lvlText w:val=""/>
      <w:lvlPicBulletId w:val="0"/>
      <w:lvlJc w:val="left"/>
      <w:pPr>
        <w:tabs>
          <w:tab w:val="num" w:pos="5040"/>
        </w:tabs>
        <w:ind w:left="5040" w:hanging="360"/>
      </w:pPr>
      <w:rPr>
        <w:rFonts w:ascii="Symbol" w:hAnsi="Symbol" w:hint="default"/>
      </w:rPr>
    </w:lvl>
    <w:lvl w:ilvl="7" w:tplc="95DCBDBE" w:tentative="1">
      <w:start w:val="1"/>
      <w:numFmt w:val="bullet"/>
      <w:lvlText w:val=""/>
      <w:lvlPicBulletId w:val="0"/>
      <w:lvlJc w:val="left"/>
      <w:pPr>
        <w:tabs>
          <w:tab w:val="num" w:pos="5760"/>
        </w:tabs>
        <w:ind w:left="5760" w:hanging="360"/>
      </w:pPr>
      <w:rPr>
        <w:rFonts w:ascii="Symbol" w:hAnsi="Symbol" w:hint="default"/>
      </w:rPr>
    </w:lvl>
    <w:lvl w:ilvl="8" w:tplc="D74863E2"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71646D"/>
    <w:multiLevelType w:val="hybridMultilevel"/>
    <w:tmpl w:val="F5661080"/>
    <w:lvl w:ilvl="0" w:tplc="4934C240">
      <w:start w:val="1"/>
      <w:numFmt w:val="bullet"/>
      <w:lvlText w:val="•"/>
      <w:lvlJc w:val="left"/>
      <w:pPr>
        <w:tabs>
          <w:tab w:val="num" w:pos="720"/>
        </w:tabs>
        <w:ind w:left="720" w:hanging="360"/>
      </w:pPr>
      <w:rPr>
        <w:rFonts w:ascii="Arial" w:hAnsi="Arial" w:hint="default"/>
      </w:rPr>
    </w:lvl>
    <w:lvl w:ilvl="1" w:tplc="854E96BC">
      <w:start w:val="1"/>
      <w:numFmt w:val="bullet"/>
      <w:lvlText w:val="•"/>
      <w:lvlJc w:val="left"/>
      <w:pPr>
        <w:tabs>
          <w:tab w:val="num" w:pos="1440"/>
        </w:tabs>
        <w:ind w:left="1440" w:hanging="360"/>
      </w:pPr>
      <w:rPr>
        <w:rFonts w:ascii="Arial" w:hAnsi="Arial" w:hint="default"/>
      </w:rPr>
    </w:lvl>
    <w:lvl w:ilvl="2" w:tplc="32F65F32">
      <w:numFmt w:val="bullet"/>
      <w:lvlText w:val="•"/>
      <w:lvlJc w:val="left"/>
      <w:pPr>
        <w:tabs>
          <w:tab w:val="num" w:pos="2160"/>
        </w:tabs>
        <w:ind w:left="2160" w:hanging="360"/>
      </w:pPr>
      <w:rPr>
        <w:rFonts w:ascii="Arial" w:hAnsi="Arial" w:hint="default"/>
      </w:rPr>
    </w:lvl>
    <w:lvl w:ilvl="3" w:tplc="86B669CE" w:tentative="1">
      <w:start w:val="1"/>
      <w:numFmt w:val="bullet"/>
      <w:lvlText w:val="•"/>
      <w:lvlJc w:val="left"/>
      <w:pPr>
        <w:tabs>
          <w:tab w:val="num" w:pos="2880"/>
        </w:tabs>
        <w:ind w:left="2880" w:hanging="360"/>
      </w:pPr>
      <w:rPr>
        <w:rFonts w:ascii="Arial" w:hAnsi="Arial" w:hint="default"/>
      </w:rPr>
    </w:lvl>
    <w:lvl w:ilvl="4" w:tplc="763C7236" w:tentative="1">
      <w:start w:val="1"/>
      <w:numFmt w:val="bullet"/>
      <w:lvlText w:val="•"/>
      <w:lvlJc w:val="left"/>
      <w:pPr>
        <w:tabs>
          <w:tab w:val="num" w:pos="3600"/>
        </w:tabs>
        <w:ind w:left="3600" w:hanging="360"/>
      </w:pPr>
      <w:rPr>
        <w:rFonts w:ascii="Arial" w:hAnsi="Arial" w:hint="default"/>
      </w:rPr>
    </w:lvl>
    <w:lvl w:ilvl="5" w:tplc="14E05DB6" w:tentative="1">
      <w:start w:val="1"/>
      <w:numFmt w:val="bullet"/>
      <w:lvlText w:val="•"/>
      <w:lvlJc w:val="left"/>
      <w:pPr>
        <w:tabs>
          <w:tab w:val="num" w:pos="4320"/>
        </w:tabs>
        <w:ind w:left="4320" w:hanging="360"/>
      </w:pPr>
      <w:rPr>
        <w:rFonts w:ascii="Arial" w:hAnsi="Arial" w:hint="default"/>
      </w:rPr>
    </w:lvl>
    <w:lvl w:ilvl="6" w:tplc="7E5ABBFC" w:tentative="1">
      <w:start w:val="1"/>
      <w:numFmt w:val="bullet"/>
      <w:lvlText w:val="•"/>
      <w:lvlJc w:val="left"/>
      <w:pPr>
        <w:tabs>
          <w:tab w:val="num" w:pos="5040"/>
        </w:tabs>
        <w:ind w:left="5040" w:hanging="360"/>
      </w:pPr>
      <w:rPr>
        <w:rFonts w:ascii="Arial" w:hAnsi="Arial" w:hint="default"/>
      </w:rPr>
    </w:lvl>
    <w:lvl w:ilvl="7" w:tplc="53DEDC86" w:tentative="1">
      <w:start w:val="1"/>
      <w:numFmt w:val="bullet"/>
      <w:lvlText w:val="•"/>
      <w:lvlJc w:val="left"/>
      <w:pPr>
        <w:tabs>
          <w:tab w:val="num" w:pos="5760"/>
        </w:tabs>
        <w:ind w:left="5760" w:hanging="360"/>
      </w:pPr>
      <w:rPr>
        <w:rFonts w:ascii="Arial" w:hAnsi="Arial" w:hint="default"/>
      </w:rPr>
    </w:lvl>
    <w:lvl w:ilvl="8" w:tplc="8208F9D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EA85283"/>
    <w:multiLevelType w:val="hybridMultilevel"/>
    <w:tmpl w:val="81E46E34"/>
    <w:lvl w:ilvl="0" w:tplc="35F672DE">
      <w:start w:val="1"/>
      <w:numFmt w:val="bullet"/>
      <w:lvlText w:val="•"/>
      <w:lvlJc w:val="left"/>
      <w:pPr>
        <w:tabs>
          <w:tab w:val="num" w:pos="720"/>
        </w:tabs>
        <w:ind w:left="720" w:hanging="360"/>
      </w:pPr>
      <w:rPr>
        <w:rFonts w:ascii="Arial" w:hAnsi="Arial" w:hint="default"/>
      </w:rPr>
    </w:lvl>
    <w:lvl w:ilvl="1" w:tplc="1722D050">
      <w:numFmt w:val="bullet"/>
      <w:lvlText w:val="•"/>
      <w:lvlJc w:val="left"/>
      <w:pPr>
        <w:tabs>
          <w:tab w:val="num" w:pos="1440"/>
        </w:tabs>
        <w:ind w:left="1440" w:hanging="360"/>
      </w:pPr>
      <w:rPr>
        <w:rFonts w:ascii="Arial" w:hAnsi="Arial" w:hint="default"/>
      </w:rPr>
    </w:lvl>
    <w:lvl w:ilvl="2" w:tplc="4CDACD0E">
      <w:numFmt w:val="bullet"/>
      <w:lvlText w:val="•"/>
      <w:lvlJc w:val="left"/>
      <w:pPr>
        <w:tabs>
          <w:tab w:val="num" w:pos="2160"/>
        </w:tabs>
        <w:ind w:left="2160" w:hanging="360"/>
      </w:pPr>
      <w:rPr>
        <w:rFonts w:ascii="Arial" w:hAnsi="Arial" w:hint="default"/>
      </w:rPr>
    </w:lvl>
    <w:lvl w:ilvl="3" w:tplc="4504066C" w:tentative="1">
      <w:start w:val="1"/>
      <w:numFmt w:val="bullet"/>
      <w:lvlText w:val="•"/>
      <w:lvlJc w:val="left"/>
      <w:pPr>
        <w:tabs>
          <w:tab w:val="num" w:pos="2880"/>
        </w:tabs>
        <w:ind w:left="2880" w:hanging="360"/>
      </w:pPr>
      <w:rPr>
        <w:rFonts w:ascii="Arial" w:hAnsi="Arial" w:hint="default"/>
      </w:rPr>
    </w:lvl>
    <w:lvl w:ilvl="4" w:tplc="AAF2A050" w:tentative="1">
      <w:start w:val="1"/>
      <w:numFmt w:val="bullet"/>
      <w:lvlText w:val="•"/>
      <w:lvlJc w:val="left"/>
      <w:pPr>
        <w:tabs>
          <w:tab w:val="num" w:pos="3600"/>
        </w:tabs>
        <w:ind w:left="3600" w:hanging="360"/>
      </w:pPr>
      <w:rPr>
        <w:rFonts w:ascii="Arial" w:hAnsi="Arial" w:hint="default"/>
      </w:rPr>
    </w:lvl>
    <w:lvl w:ilvl="5" w:tplc="84EE2B46" w:tentative="1">
      <w:start w:val="1"/>
      <w:numFmt w:val="bullet"/>
      <w:lvlText w:val="•"/>
      <w:lvlJc w:val="left"/>
      <w:pPr>
        <w:tabs>
          <w:tab w:val="num" w:pos="4320"/>
        </w:tabs>
        <w:ind w:left="4320" w:hanging="360"/>
      </w:pPr>
      <w:rPr>
        <w:rFonts w:ascii="Arial" w:hAnsi="Arial" w:hint="default"/>
      </w:rPr>
    </w:lvl>
    <w:lvl w:ilvl="6" w:tplc="880004BE" w:tentative="1">
      <w:start w:val="1"/>
      <w:numFmt w:val="bullet"/>
      <w:lvlText w:val="•"/>
      <w:lvlJc w:val="left"/>
      <w:pPr>
        <w:tabs>
          <w:tab w:val="num" w:pos="5040"/>
        </w:tabs>
        <w:ind w:left="5040" w:hanging="360"/>
      </w:pPr>
      <w:rPr>
        <w:rFonts w:ascii="Arial" w:hAnsi="Arial" w:hint="default"/>
      </w:rPr>
    </w:lvl>
    <w:lvl w:ilvl="7" w:tplc="6D4C97CE" w:tentative="1">
      <w:start w:val="1"/>
      <w:numFmt w:val="bullet"/>
      <w:lvlText w:val="•"/>
      <w:lvlJc w:val="left"/>
      <w:pPr>
        <w:tabs>
          <w:tab w:val="num" w:pos="5760"/>
        </w:tabs>
        <w:ind w:left="5760" w:hanging="360"/>
      </w:pPr>
      <w:rPr>
        <w:rFonts w:ascii="Arial" w:hAnsi="Arial" w:hint="default"/>
      </w:rPr>
    </w:lvl>
    <w:lvl w:ilvl="8" w:tplc="323A642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FCD4134"/>
    <w:multiLevelType w:val="hybridMultilevel"/>
    <w:tmpl w:val="4BC427C4"/>
    <w:lvl w:ilvl="0" w:tplc="D032BCE2">
      <w:start w:val="1"/>
      <w:numFmt w:val="bullet"/>
      <w:lvlText w:val="•"/>
      <w:lvlJc w:val="left"/>
      <w:pPr>
        <w:tabs>
          <w:tab w:val="num" w:pos="720"/>
        </w:tabs>
        <w:ind w:left="720" w:hanging="360"/>
      </w:pPr>
      <w:rPr>
        <w:rFonts w:ascii="Arial" w:hAnsi="Arial" w:hint="default"/>
      </w:rPr>
    </w:lvl>
    <w:lvl w:ilvl="1" w:tplc="D15A0396" w:tentative="1">
      <w:start w:val="1"/>
      <w:numFmt w:val="bullet"/>
      <w:lvlText w:val="•"/>
      <w:lvlJc w:val="left"/>
      <w:pPr>
        <w:tabs>
          <w:tab w:val="num" w:pos="1440"/>
        </w:tabs>
        <w:ind w:left="1440" w:hanging="360"/>
      </w:pPr>
      <w:rPr>
        <w:rFonts w:ascii="Arial" w:hAnsi="Arial" w:hint="default"/>
      </w:rPr>
    </w:lvl>
    <w:lvl w:ilvl="2" w:tplc="0344B7E6" w:tentative="1">
      <w:start w:val="1"/>
      <w:numFmt w:val="bullet"/>
      <w:lvlText w:val="•"/>
      <w:lvlJc w:val="left"/>
      <w:pPr>
        <w:tabs>
          <w:tab w:val="num" w:pos="2160"/>
        </w:tabs>
        <w:ind w:left="2160" w:hanging="360"/>
      </w:pPr>
      <w:rPr>
        <w:rFonts w:ascii="Arial" w:hAnsi="Arial" w:hint="default"/>
      </w:rPr>
    </w:lvl>
    <w:lvl w:ilvl="3" w:tplc="6DFCE0A8" w:tentative="1">
      <w:start w:val="1"/>
      <w:numFmt w:val="bullet"/>
      <w:lvlText w:val="•"/>
      <w:lvlJc w:val="left"/>
      <w:pPr>
        <w:tabs>
          <w:tab w:val="num" w:pos="2880"/>
        </w:tabs>
        <w:ind w:left="2880" w:hanging="360"/>
      </w:pPr>
      <w:rPr>
        <w:rFonts w:ascii="Arial" w:hAnsi="Arial" w:hint="default"/>
      </w:rPr>
    </w:lvl>
    <w:lvl w:ilvl="4" w:tplc="2506B186" w:tentative="1">
      <w:start w:val="1"/>
      <w:numFmt w:val="bullet"/>
      <w:lvlText w:val="•"/>
      <w:lvlJc w:val="left"/>
      <w:pPr>
        <w:tabs>
          <w:tab w:val="num" w:pos="3600"/>
        </w:tabs>
        <w:ind w:left="3600" w:hanging="360"/>
      </w:pPr>
      <w:rPr>
        <w:rFonts w:ascii="Arial" w:hAnsi="Arial" w:hint="default"/>
      </w:rPr>
    </w:lvl>
    <w:lvl w:ilvl="5" w:tplc="FD8A27DE" w:tentative="1">
      <w:start w:val="1"/>
      <w:numFmt w:val="bullet"/>
      <w:lvlText w:val="•"/>
      <w:lvlJc w:val="left"/>
      <w:pPr>
        <w:tabs>
          <w:tab w:val="num" w:pos="4320"/>
        </w:tabs>
        <w:ind w:left="4320" w:hanging="360"/>
      </w:pPr>
      <w:rPr>
        <w:rFonts w:ascii="Arial" w:hAnsi="Arial" w:hint="default"/>
      </w:rPr>
    </w:lvl>
    <w:lvl w:ilvl="6" w:tplc="E7B81C14" w:tentative="1">
      <w:start w:val="1"/>
      <w:numFmt w:val="bullet"/>
      <w:lvlText w:val="•"/>
      <w:lvlJc w:val="left"/>
      <w:pPr>
        <w:tabs>
          <w:tab w:val="num" w:pos="5040"/>
        </w:tabs>
        <w:ind w:left="5040" w:hanging="360"/>
      </w:pPr>
      <w:rPr>
        <w:rFonts w:ascii="Arial" w:hAnsi="Arial" w:hint="default"/>
      </w:rPr>
    </w:lvl>
    <w:lvl w:ilvl="7" w:tplc="AB763FD0" w:tentative="1">
      <w:start w:val="1"/>
      <w:numFmt w:val="bullet"/>
      <w:lvlText w:val="•"/>
      <w:lvlJc w:val="left"/>
      <w:pPr>
        <w:tabs>
          <w:tab w:val="num" w:pos="5760"/>
        </w:tabs>
        <w:ind w:left="5760" w:hanging="360"/>
      </w:pPr>
      <w:rPr>
        <w:rFonts w:ascii="Arial" w:hAnsi="Arial" w:hint="default"/>
      </w:rPr>
    </w:lvl>
    <w:lvl w:ilvl="8" w:tplc="656C5998"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FF23A22"/>
    <w:multiLevelType w:val="hybridMultilevel"/>
    <w:tmpl w:val="F6248B94"/>
    <w:lvl w:ilvl="0" w:tplc="A0CC41AC">
      <w:start w:val="4"/>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5"/>
  </w:num>
  <w:num w:numId="3">
    <w:abstractNumId w:val="42"/>
  </w:num>
  <w:num w:numId="4">
    <w:abstractNumId w:val="15"/>
  </w:num>
  <w:num w:numId="5">
    <w:abstractNumId w:val="13"/>
  </w:num>
  <w:num w:numId="6">
    <w:abstractNumId w:val="37"/>
  </w:num>
  <w:num w:numId="7">
    <w:abstractNumId w:val="22"/>
  </w:num>
  <w:num w:numId="8">
    <w:abstractNumId w:val="0"/>
  </w:num>
  <w:num w:numId="9">
    <w:abstractNumId w:val="16"/>
  </w:num>
  <w:num w:numId="10">
    <w:abstractNumId w:val="19"/>
  </w:num>
  <w:num w:numId="11">
    <w:abstractNumId w:val="18"/>
  </w:num>
  <w:num w:numId="12">
    <w:abstractNumId w:val="9"/>
  </w:num>
  <w:num w:numId="13">
    <w:abstractNumId w:val="32"/>
  </w:num>
  <w:num w:numId="14">
    <w:abstractNumId w:val="26"/>
  </w:num>
  <w:num w:numId="15">
    <w:abstractNumId w:val="35"/>
  </w:num>
  <w:num w:numId="16">
    <w:abstractNumId w:val="34"/>
  </w:num>
  <w:num w:numId="17">
    <w:abstractNumId w:val="38"/>
  </w:num>
  <w:num w:numId="18">
    <w:abstractNumId w:val="23"/>
  </w:num>
  <w:num w:numId="19">
    <w:abstractNumId w:val="12"/>
  </w:num>
  <w:num w:numId="20">
    <w:abstractNumId w:val="10"/>
  </w:num>
  <w:num w:numId="21">
    <w:abstractNumId w:val="14"/>
  </w:num>
  <w:num w:numId="22">
    <w:abstractNumId w:val="33"/>
  </w:num>
  <w:num w:numId="23">
    <w:abstractNumId w:val="21"/>
  </w:num>
  <w:num w:numId="24">
    <w:abstractNumId w:val="30"/>
  </w:num>
  <w:num w:numId="25">
    <w:abstractNumId w:val="44"/>
  </w:num>
  <w:num w:numId="26">
    <w:abstractNumId w:val="29"/>
  </w:num>
  <w:num w:numId="27">
    <w:abstractNumId w:val="45"/>
  </w:num>
  <w:num w:numId="28">
    <w:abstractNumId w:val="24"/>
  </w:num>
  <w:num w:numId="29">
    <w:abstractNumId w:val="8"/>
  </w:num>
  <w:num w:numId="30">
    <w:abstractNumId w:val="1"/>
  </w:num>
  <w:num w:numId="31">
    <w:abstractNumId w:val="49"/>
  </w:num>
  <w:num w:numId="32">
    <w:abstractNumId w:val="11"/>
  </w:num>
  <w:num w:numId="33">
    <w:abstractNumId w:val="7"/>
  </w:num>
  <w:num w:numId="34">
    <w:abstractNumId w:val="28"/>
  </w:num>
  <w:num w:numId="35">
    <w:abstractNumId w:val="46"/>
  </w:num>
  <w:num w:numId="36">
    <w:abstractNumId w:val="31"/>
  </w:num>
  <w:num w:numId="37">
    <w:abstractNumId w:val="48"/>
  </w:num>
  <w:num w:numId="38">
    <w:abstractNumId w:val="2"/>
  </w:num>
  <w:num w:numId="39">
    <w:abstractNumId w:val="17"/>
  </w:num>
  <w:num w:numId="40">
    <w:abstractNumId w:val="39"/>
  </w:num>
  <w:num w:numId="41">
    <w:abstractNumId w:val="3"/>
  </w:num>
  <w:num w:numId="42">
    <w:abstractNumId w:val="41"/>
  </w:num>
  <w:num w:numId="43">
    <w:abstractNumId w:val="6"/>
  </w:num>
  <w:num w:numId="44">
    <w:abstractNumId w:val="20"/>
  </w:num>
  <w:num w:numId="45">
    <w:abstractNumId w:val="43"/>
  </w:num>
  <w:num w:numId="46">
    <w:abstractNumId w:val="27"/>
  </w:num>
  <w:num w:numId="47">
    <w:abstractNumId w:val="47"/>
  </w:num>
  <w:num w:numId="48">
    <w:abstractNumId w:val="40"/>
  </w:num>
  <w:num w:numId="49">
    <w:abstractNumId w:val="36"/>
  </w:num>
  <w:num w:numId="50">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C37"/>
    <w:rsid w:val="000027EA"/>
    <w:rsid w:val="00002CDB"/>
    <w:rsid w:val="000032C5"/>
    <w:rsid w:val="00003719"/>
    <w:rsid w:val="000044AE"/>
    <w:rsid w:val="00004B5C"/>
    <w:rsid w:val="000054AF"/>
    <w:rsid w:val="00005A6B"/>
    <w:rsid w:val="00006BC3"/>
    <w:rsid w:val="00006CE2"/>
    <w:rsid w:val="0000797A"/>
    <w:rsid w:val="00010490"/>
    <w:rsid w:val="00010843"/>
    <w:rsid w:val="00011D0E"/>
    <w:rsid w:val="000121C0"/>
    <w:rsid w:val="000144E7"/>
    <w:rsid w:val="00014BCA"/>
    <w:rsid w:val="00015569"/>
    <w:rsid w:val="00015793"/>
    <w:rsid w:val="00015873"/>
    <w:rsid w:val="0001606C"/>
    <w:rsid w:val="000163FB"/>
    <w:rsid w:val="000202E3"/>
    <w:rsid w:val="0002191D"/>
    <w:rsid w:val="000222BB"/>
    <w:rsid w:val="000222CB"/>
    <w:rsid w:val="00023212"/>
    <w:rsid w:val="00023BD7"/>
    <w:rsid w:val="00023D6E"/>
    <w:rsid w:val="0002426D"/>
    <w:rsid w:val="00025030"/>
    <w:rsid w:val="000266A0"/>
    <w:rsid w:val="00026F21"/>
    <w:rsid w:val="0002722C"/>
    <w:rsid w:val="00030251"/>
    <w:rsid w:val="0003040C"/>
    <w:rsid w:val="00030566"/>
    <w:rsid w:val="000306A4"/>
    <w:rsid w:val="00030FBE"/>
    <w:rsid w:val="00031C1D"/>
    <w:rsid w:val="00031D2E"/>
    <w:rsid w:val="00032308"/>
    <w:rsid w:val="00032F6B"/>
    <w:rsid w:val="0003305F"/>
    <w:rsid w:val="00034145"/>
    <w:rsid w:val="000343F5"/>
    <w:rsid w:val="00034473"/>
    <w:rsid w:val="00035BCE"/>
    <w:rsid w:val="00035C8A"/>
    <w:rsid w:val="00036802"/>
    <w:rsid w:val="00036E9D"/>
    <w:rsid w:val="00037AA6"/>
    <w:rsid w:val="0004087B"/>
    <w:rsid w:val="00040D11"/>
    <w:rsid w:val="000410F7"/>
    <w:rsid w:val="00041894"/>
    <w:rsid w:val="00041C77"/>
    <w:rsid w:val="00041F1E"/>
    <w:rsid w:val="00043A47"/>
    <w:rsid w:val="00044184"/>
    <w:rsid w:val="0004557B"/>
    <w:rsid w:val="000472D9"/>
    <w:rsid w:val="00047DB7"/>
    <w:rsid w:val="00047F44"/>
    <w:rsid w:val="00051438"/>
    <w:rsid w:val="00052DFA"/>
    <w:rsid w:val="00053BDB"/>
    <w:rsid w:val="00053C5F"/>
    <w:rsid w:val="0005409A"/>
    <w:rsid w:val="00054D06"/>
    <w:rsid w:val="00055697"/>
    <w:rsid w:val="0005657E"/>
    <w:rsid w:val="00056973"/>
    <w:rsid w:val="00056E1C"/>
    <w:rsid w:val="000572CA"/>
    <w:rsid w:val="000576A7"/>
    <w:rsid w:val="00057DC0"/>
    <w:rsid w:val="000626D9"/>
    <w:rsid w:val="00062CAB"/>
    <w:rsid w:val="00063B2B"/>
    <w:rsid w:val="00063E25"/>
    <w:rsid w:val="000646D3"/>
    <w:rsid w:val="00065798"/>
    <w:rsid w:val="00065840"/>
    <w:rsid w:val="00065B1A"/>
    <w:rsid w:val="000672B2"/>
    <w:rsid w:val="0006733D"/>
    <w:rsid w:val="00067717"/>
    <w:rsid w:val="00071E1A"/>
    <w:rsid w:val="000728B9"/>
    <w:rsid w:val="00072D4C"/>
    <w:rsid w:val="00073692"/>
    <w:rsid w:val="00074BF1"/>
    <w:rsid w:val="00074E75"/>
    <w:rsid w:val="00075A79"/>
    <w:rsid w:val="000804BB"/>
    <w:rsid w:val="00080564"/>
    <w:rsid w:val="000806FE"/>
    <w:rsid w:val="00081783"/>
    <w:rsid w:val="000818F7"/>
    <w:rsid w:val="0008193D"/>
    <w:rsid w:val="00081C4E"/>
    <w:rsid w:val="00082AA4"/>
    <w:rsid w:val="00082E43"/>
    <w:rsid w:val="000837A9"/>
    <w:rsid w:val="000854BF"/>
    <w:rsid w:val="0008693B"/>
    <w:rsid w:val="00087287"/>
    <w:rsid w:val="0008738E"/>
    <w:rsid w:val="00087F02"/>
    <w:rsid w:val="00090437"/>
    <w:rsid w:val="00092656"/>
    <w:rsid w:val="0009317F"/>
    <w:rsid w:val="00093B92"/>
    <w:rsid w:val="00093E7E"/>
    <w:rsid w:val="000940AE"/>
    <w:rsid w:val="000940F8"/>
    <w:rsid w:val="00094666"/>
    <w:rsid w:val="000948A0"/>
    <w:rsid w:val="00095C8E"/>
    <w:rsid w:val="0009654C"/>
    <w:rsid w:val="00096679"/>
    <w:rsid w:val="0009679F"/>
    <w:rsid w:val="00096F03"/>
    <w:rsid w:val="00096F26"/>
    <w:rsid w:val="00097204"/>
    <w:rsid w:val="00097B15"/>
    <w:rsid w:val="000A02F0"/>
    <w:rsid w:val="000A23B4"/>
    <w:rsid w:val="000A28EE"/>
    <w:rsid w:val="000A2E10"/>
    <w:rsid w:val="000A2E1A"/>
    <w:rsid w:val="000A3132"/>
    <w:rsid w:val="000A3578"/>
    <w:rsid w:val="000A359F"/>
    <w:rsid w:val="000A41F5"/>
    <w:rsid w:val="000A46B9"/>
    <w:rsid w:val="000A4B81"/>
    <w:rsid w:val="000A510F"/>
    <w:rsid w:val="000A5EB0"/>
    <w:rsid w:val="000A69DA"/>
    <w:rsid w:val="000A75D8"/>
    <w:rsid w:val="000A764D"/>
    <w:rsid w:val="000A7B03"/>
    <w:rsid w:val="000B0020"/>
    <w:rsid w:val="000B0083"/>
    <w:rsid w:val="000B1ACF"/>
    <w:rsid w:val="000B23D1"/>
    <w:rsid w:val="000B27F2"/>
    <w:rsid w:val="000B2EF7"/>
    <w:rsid w:val="000B30B6"/>
    <w:rsid w:val="000B3A12"/>
    <w:rsid w:val="000B42AC"/>
    <w:rsid w:val="000B445B"/>
    <w:rsid w:val="000B4CAE"/>
    <w:rsid w:val="000B5122"/>
    <w:rsid w:val="000B5B95"/>
    <w:rsid w:val="000B5C94"/>
    <w:rsid w:val="000B62D4"/>
    <w:rsid w:val="000C0783"/>
    <w:rsid w:val="000C0E80"/>
    <w:rsid w:val="000C0F43"/>
    <w:rsid w:val="000C284B"/>
    <w:rsid w:val="000C3999"/>
    <w:rsid w:val="000C43F7"/>
    <w:rsid w:val="000C44A9"/>
    <w:rsid w:val="000C53A9"/>
    <w:rsid w:val="000C77C1"/>
    <w:rsid w:val="000D02BB"/>
    <w:rsid w:val="000D0353"/>
    <w:rsid w:val="000D06B4"/>
    <w:rsid w:val="000D0CCA"/>
    <w:rsid w:val="000D0E27"/>
    <w:rsid w:val="000D1E9A"/>
    <w:rsid w:val="000D2E08"/>
    <w:rsid w:val="000D420B"/>
    <w:rsid w:val="000D4830"/>
    <w:rsid w:val="000D54C6"/>
    <w:rsid w:val="000D6CFC"/>
    <w:rsid w:val="000E005A"/>
    <w:rsid w:val="000E16EB"/>
    <w:rsid w:val="000E2341"/>
    <w:rsid w:val="000E277B"/>
    <w:rsid w:val="000E284C"/>
    <w:rsid w:val="000E3124"/>
    <w:rsid w:val="000E331A"/>
    <w:rsid w:val="000E469E"/>
    <w:rsid w:val="000E4A2D"/>
    <w:rsid w:val="000E521D"/>
    <w:rsid w:val="000E54C3"/>
    <w:rsid w:val="000E5A5A"/>
    <w:rsid w:val="000E69EA"/>
    <w:rsid w:val="000E7B35"/>
    <w:rsid w:val="000F3EA8"/>
    <w:rsid w:val="000F4EA3"/>
    <w:rsid w:val="000F60F7"/>
    <w:rsid w:val="000F7592"/>
    <w:rsid w:val="000F7730"/>
    <w:rsid w:val="000F7EFE"/>
    <w:rsid w:val="001002B6"/>
    <w:rsid w:val="00100C4B"/>
    <w:rsid w:val="001010BC"/>
    <w:rsid w:val="0010118B"/>
    <w:rsid w:val="0010128C"/>
    <w:rsid w:val="001012D3"/>
    <w:rsid w:val="00101381"/>
    <w:rsid w:val="001014D3"/>
    <w:rsid w:val="00101885"/>
    <w:rsid w:val="001019DB"/>
    <w:rsid w:val="00101E98"/>
    <w:rsid w:val="001033DD"/>
    <w:rsid w:val="00103A52"/>
    <w:rsid w:val="00104EFC"/>
    <w:rsid w:val="00106D86"/>
    <w:rsid w:val="00107C99"/>
    <w:rsid w:val="0011053D"/>
    <w:rsid w:val="00111BD8"/>
    <w:rsid w:val="00111EC9"/>
    <w:rsid w:val="001122FF"/>
    <w:rsid w:val="00112480"/>
    <w:rsid w:val="00112898"/>
    <w:rsid w:val="00112E4A"/>
    <w:rsid w:val="00112E6E"/>
    <w:rsid w:val="001132F9"/>
    <w:rsid w:val="001135BD"/>
    <w:rsid w:val="00114A5F"/>
    <w:rsid w:val="00115249"/>
    <w:rsid w:val="00116720"/>
    <w:rsid w:val="0011734D"/>
    <w:rsid w:val="001200EA"/>
    <w:rsid w:val="001206A8"/>
    <w:rsid w:val="001206F8"/>
    <w:rsid w:val="001211BC"/>
    <w:rsid w:val="00121877"/>
    <w:rsid w:val="00121E7E"/>
    <w:rsid w:val="00122A76"/>
    <w:rsid w:val="00123A37"/>
    <w:rsid w:val="00123B10"/>
    <w:rsid w:val="00123DF1"/>
    <w:rsid w:val="00124568"/>
    <w:rsid w:val="00124ECB"/>
    <w:rsid w:val="001256D1"/>
    <w:rsid w:val="00126E09"/>
    <w:rsid w:val="00126F16"/>
    <w:rsid w:val="00127382"/>
    <w:rsid w:val="001279D6"/>
    <w:rsid w:val="00130399"/>
    <w:rsid w:val="0013147A"/>
    <w:rsid w:val="00131A87"/>
    <w:rsid w:val="001327C8"/>
    <w:rsid w:val="001328C8"/>
    <w:rsid w:val="00132A1B"/>
    <w:rsid w:val="00132BEB"/>
    <w:rsid w:val="00132CDB"/>
    <w:rsid w:val="00133CC7"/>
    <w:rsid w:val="001354B3"/>
    <w:rsid w:val="00135703"/>
    <w:rsid w:val="00135ED2"/>
    <w:rsid w:val="001361C1"/>
    <w:rsid w:val="001367B7"/>
    <w:rsid w:val="00137B0F"/>
    <w:rsid w:val="0014010C"/>
    <w:rsid w:val="0014085D"/>
    <w:rsid w:val="00140F67"/>
    <w:rsid w:val="00141063"/>
    <w:rsid w:val="0014136B"/>
    <w:rsid w:val="00141DB0"/>
    <w:rsid w:val="00143961"/>
    <w:rsid w:val="0014420A"/>
    <w:rsid w:val="00144695"/>
    <w:rsid w:val="00146083"/>
    <w:rsid w:val="001472F5"/>
    <w:rsid w:val="00147CC2"/>
    <w:rsid w:val="001507BF"/>
    <w:rsid w:val="00151018"/>
    <w:rsid w:val="00152EF4"/>
    <w:rsid w:val="001534BC"/>
    <w:rsid w:val="00153528"/>
    <w:rsid w:val="0015382A"/>
    <w:rsid w:val="001541D5"/>
    <w:rsid w:val="0015450B"/>
    <w:rsid w:val="00154A79"/>
    <w:rsid w:val="00154EEC"/>
    <w:rsid w:val="0015718A"/>
    <w:rsid w:val="00157CE8"/>
    <w:rsid w:val="0016047A"/>
    <w:rsid w:val="00161258"/>
    <w:rsid w:val="0016175A"/>
    <w:rsid w:val="00161F83"/>
    <w:rsid w:val="0016382A"/>
    <w:rsid w:val="00163F53"/>
    <w:rsid w:val="00164402"/>
    <w:rsid w:val="0016490F"/>
    <w:rsid w:val="00164E81"/>
    <w:rsid w:val="00164FAA"/>
    <w:rsid w:val="0016596F"/>
    <w:rsid w:val="00165CE6"/>
    <w:rsid w:val="00166F05"/>
    <w:rsid w:val="001702FE"/>
    <w:rsid w:val="00170396"/>
    <w:rsid w:val="00172031"/>
    <w:rsid w:val="00173323"/>
    <w:rsid w:val="00173918"/>
    <w:rsid w:val="0017415A"/>
    <w:rsid w:val="00174296"/>
    <w:rsid w:val="00175920"/>
    <w:rsid w:val="00175A37"/>
    <w:rsid w:val="0017601D"/>
    <w:rsid w:val="00177DC6"/>
    <w:rsid w:val="00180928"/>
    <w:rsid w:val="00181A04"/>
    <w:rsid w:val="00182B95"/>
    <w:rsid w:val="001830C4"/>
    <w:rsid w:val="001842CE"/>
    <w:rsid w:val="0018457E"/>
    <w:rsid w:val="00185345"/>
    <w:rsid w:val="00185E5B"/>
    <w:rsid w:val="00190150"/>
    <w:rsid w:val="0019015D"/>
    <w:rsid w:val="001911A9"/>
    <w:rsid w:val="00191892"/>
    <w:rsid w:val="00191AD9"/>
    <w:rsid w:val="00191EED"/>
    <w:rsid w:val="001923B2"/>
    <w:rsid w:val="00192746"/>
    <w:rsid w:val="0019315E"/>
    <w:rsid w:val="00193288"/>
    <w:rsid w:val="001934AB"/>
    <w:rsid w:val="001936A4"/>
    <w:rsid w:val="001937BB"/>
    <w:rsid w:val="00193FAB"/>
    <w:rsid w:val="00194839"/>
    <w:rsid w:val="00194E22"/>
    <w:rsid w:val="00194FCC"/>
    <w:rsid w:val="00195D2E"/>
    <w:rsid w:val="001968B4"/>
    <w:rsid w:val="00196BAE"/>
    <w:rsid w:val="0019768C"/>
    <w:rsid w:val="001A056D"/>
    <w:rsid w:val="001A08AA"/>
    <w:rsid w:val="001A08AF"/>
    <w:rsid w:val="001A0F90"/>
    <w:rsid w:val="001A1AF2"/>
    <w:rsid w:val="001A1BDF"/>
    <w:rsid w:val="001A27BF"/>
    <w:rsid w:val="001A2ACF"/>
    <w:rsid w:val="001A311F"/>
    <w:rsid w:val="001A3437"/>
    <w:rsid w:val="001A4EA6"/>
    <w:rsid w:val="001A5826"/>
    <w:rsid w:val="001A6300"/>
    <w:rsid w:val="001B3867"/>
    <w:rsid w:val="001B5289"/>
    <w:rsid w:val="001C0568"/>
    <w:rsid w:val="001C0958"/>
    <w:rsid w:val="001C0D39"/>
    <w:rsid w:val="001C2A70"/>
    <w:rsid w:val="001C2EA0"/>
    <w:rsid w:val="001C4506"/>
    <w:rsid w:val="001C53BB"/>
    <w:rsid w:val="001C5400"/>
    <w:rsid w:val="001C5A24"/>
    <w:rsid w:val="001D028C"/>
    <w:rsid w:val="001D131B"/>
    <w:rsid w:val="001D2F11"/>
    <w:rsid w:val="001D4489"/>
    <w:rsid w:val="001D456B"/>
    <w:rsid w:val="001D4B2F"/>
    <w:rsid w:val="001D50EA"/>
    <w:rsid w:val="001D5856"/>
    <w:rsid w:val="001D6F67"/>
    <w:rsid w:val="001D72E5"/>
    <w:rsid w:val="001D7B7E"/>
    <w:rsid w:val="001D7D29"/>
    <w:rsid w:val="001E080A"/>
    <w:rsid w:val="001E0941"/>
    <w:rsid w:val="001E11B3"/>
    <w:rsid w:val="001E187B"/>
    <w:rsid w:val="001E19B5"/>
    <w:rsid w:val="001E2CD3"/>
    <w:rsid w:val="001E3B39"/>
    <w:rsid w:val="001E63A1"/>
    <w:rsid w:val="001E64FD"/>
    <w:rsid w:val="001E653D"/>
    <w:rsid w:val="001E6EB7"/>
    <w:rsid w:val="001E7D11"/>
    <w:rsid w:val="001F1E7C"/>
    <w:rsid w:val="001F20F2"/>
    <w:rsid w:val="001F3A4A"/>
    <w:rsid w:val="001F4C17"/>
    <w:rsid w:val="001F4F5F"/>
    <w:rsid w:val="001F5E9D"/>
    <w:rsid w:val="001F6689"/>
    <w:rsid w:val="001F68B2"/>
    <w:rsid w:val="001F7E47"/>
    <w:rsid w:val="002002D9"/>
    <w:rsid w:val="002004AE"/>
    <w:rsid w:val="002023A0"/>
    <w:rsid w:val="002023BA"/>
    <w:rsid w:val="002029AF"/>
    <w:rsid w:val="00202AE7"/>
    <w:rsid w:val="00204632"/>
    <w:rsid w:val="00204ADC"/>
    <w:rsid w:val="00205398"/>
    <w:rsid w:val="00205923"/>
    <w:rsid w:val="0020670D"/>
    <w:rsid w:val="00207768"/>
    <w:rsid w:val="00210154"/>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98F"/>
    <w:rsid w:val="00214FBD"/>
    <w:rsid w:val="002152A6"/>
    <w:rsid w:val="002156FA"/>
    <w:rsid w:val="00216D2C"/>
    <w:rsid w:val="00217582"/>
    <w:rsid w:val="0022219B"/>
    <w:rsid w:val="0022237A"/>
    <w:rsid w:val="002223A7"/>
    <w:rsid w:val="00222699"/>
    <w:rsid w:val="00222897"/>
    <w:rsid w:val="00223054"/>
    <w:rsid w:val="002240BE"/>
    <w:rsid w:val="0022456E"/>
    <w:rsid w:val="00224E7E"/>
    <w:rsid w:val="00225FE0"/>
    <w:rsid w:val="00226044"/>
    <w:rsid w:val="002264C6"/>
    <w:rsid w:val="0022661E"/>
    <w:rsid w:val="00226CE3"/>
    <w:rsid w:val="00227F5D"/>
    <w:rsid w:val="0023003F"/>
    <w:rsid w:val="002345B9"/>
    <w:rsid w:val="00235394"/>
    <w:rsid w:val="00235680"/>
    <w:rsid w:val="00235A9B"/>
    <w:rsid w:val="002362F4"/>
    <w:rsid w:val="00237173"/>
    <w:rsid w:val="0024001D"/>
    <w:rsid w:val="00240BE3"/>
    <w:rsid w:val="002419D0"/>
    <w:rsid w:val="00241BBA"/>
    <w:rsid w:val="00241D4B"/>
    <w:rsid w:val="002429A3"/>
    <w:rsid w:val="00243323"/>
    <w:rsid w:val="00243EEB"/>
    <w:rsid w:val="00244179"/>
    <w:rsid w:val="00244914"/>
    <w:rsid w:val="00244A2B"/>
    <w:rsid w:val="00244FD8"/>
    <w:rsid w:val="00245B82"/>
    <w:rsid w:val="0024674A"/>
    <w:rsid w:val="00250151"/>
    <w:rsid w:val="0025028C"/>
    <w:rsid w:val="002506F0"/>
    <w:rsid w:val="00250DD3"/>
    <w:rsid w:val="00252EB7"/>
    <w:rsid w:val="00253CD8"/>
    <w:rsid w:val="002549FC"/>
    <w:rsid w:val="00256945"/>
    <w:rsid w:val="002570A5"/>
    <w:rsid w:val="00257500"/>
    <w:rsid w:val="00257F24"/>
    <w:rsid w:val="0026179F"/>
    <w:rsid w:val="00262B48"/>
    <w:rsid w:val="00264F41"/>
    <w:rsid w:val="0026546F"/>
    <w:rsid w:val="00265691"/>
    <w:rsid w:val="00265893"/>
    <w:rsid w:val="002660D2"/>
    <w:rsid w:val="00266781"/>
    <w:rsid w:val="0026698C"/>
    <w:rsid w:val="00270686"/>
    <w:rsid w:val="002741BD"/>
    <w:rsid w:val="00274BB2"/>
    <w:rsid w:val="00274E1A"/>
    <w:rsid w:val="00275E1D"/>
    <w:rsid w:val="00275E88"/>
    <w:rsid w:val="002764AE"/>
    <w:rsid w:val="002770F4"/>
    <w:rsid w:val="00277420"/>
    <w:rsid w:val="00277E9D"/>
    <w:rsid w:val="00277F91"/>
    <w:rsid w:val="002802BB"/>
    <w:rsid w:val="00280F35"/>
    <w:rsid w:val="00281609"/>
    <w:rsid w:val="00282213"/>
    <w:rsid w:val="002826F9"/>
    <w:rsid w:val="002863A3"/>
    <w:rsid w:val="00287850"/>
    <w:rsid w:val="00287BC6"/>
    <w:rsid w:val="00290D7F"/>
    <w:rsid w:val="00290F4F"/>
    <w:rsid w:val="0029193E"/>
    <w:rsid w:val="00292870"/>
    <w:rsid w:val="002928ED"/>
    <w:rsid w:val="0029299D"/>
    <w:rsid w:val="00292AFE"/>
    <w:rsid w:val="00292E72"/>
    <w:rsid w:val="00294E20"/>
    <w:rsid w:val="00297444"/>
    <w:rsid w:val="00297FB4"/>
    <w:rsid w:val="002A1684"/>
    <w:rsid w:val="002A2935"/>
    <w:rsid w:val="002A2D8B"/>
    <w:rsid w:val="002A3D08"/>
    <w:rsid w:val="002A48C2"/>
    <w:rsid w:val="002A4C60"/>
    <w:rsid w:val="002A5769"/>
    <w:rsid w:val="002A5DFB"/>
    <w:rsid w:val="002A63E4"/>
    <w:rsid w:val="002A6FE9"/>
    <w:rsid w:val="002A7E49"/>
    <w:rsid w:val="002B1A95"/>
    <w:rsid w:val="002B1B3B"/>
    <w:rsid w:val="002B2C57"/>
    <w:rsid w:val="002B2CD2"/>
    <w:rsid w:val="002B30A5"/>
    <w:rsid w:val="002B3815"/>
    <w:rsid w:val="002B419D"/>
    <w:rsid w:val="002B429C"/>
    <w:rsid w:val="002B594C"/>
    <w:rsid w:val="002B6292"/>
    <w:rsid w:val="002B6CEF"/>
    <w:rsid w:val="002B71B9"/>
    <w:rsid w:val="002B7BC4"/>
    <w:rsid w:val="002B7BD7"/>
    <w:rsid w:val="002B7BFF"/>
    <w:rsid w:val="002C3EB2"/>
    <w:rsid w:val="002C3F4C"/>
    <w:rsid w:val="002C5300"/>
    <w:rsid w:val="002C77FF"/>
    <w:rsid w:val="002D03E5"/>
    <w:rsid w:val="002D06F5"/>
    <w:rsid w:val="002D1BF6"/>
    <w:rsid w:val="002D25CF"/>
    <w:rsid w:val="002D2C39"/>
    <w:rsid w:val="002D36ED"/>
    <w:rsid w:val="002D402C"/>
    <w:rsid w:val="002D44AF"/>
    <w:rsid w:val="002D483F"/>
    <w:rsid w:val="002D59A0"/>
    <w:rsid w:val="002D5EDA"/>
    <w:rsid w:val="002D69AB"/>
    <w:rsid w:val="002E0151"/>
    <w:rsid w:val="002E08D7"/>
    <w:rsid w:val="002E1CA6"/>
    <w:rsid w:val="002E42E8"/>
    <w:rsid w:val="002E4368"/>
    <w:rsid w:val="002E5799"/>
    <w:rsid w:val="002E5EFC"/>
    <w:rsid w:val="002E6BC6"/>
    <w:rsid w:val="002E6E60"/>
    <w:rsid w:val="002E7DE5"/>
    <w:rsid w:val="002F01C0"/>
    <w:rsid w:val="002F030F"/>
    <w:rsid w:val="002F1A50"/>
    <w:rsid w:val="002F1F87"/>
    <w:rsid w:val="002F2B29"/>
    <w:rsid w:val="002F2D46"/>
    <w:rsid w:val="002F300C"/>
    <w:rsid w:val="002F33AF"/>
    <w:rsid w:val="002F3BD7"/>
    <w:rsid w:val="002F3D37"/>
    <w:rsid w:val="002F3F42"/>
    <w:rsid w:val="002F4093"/>
    <w:rsid w:val="002F40CC"/>
    <w:rsid w:val="002F428E"/>
    <w:rsid w:val="002F63F6"/>
    <w:rsid w:val="002F66DA"/>
    <w:rsid w:val="002F6ADE"/>
    <w:rsid w:val="002F7056"/>
    <w:rsid w:val="002F7CA2"/>
    <w:rsid w:val="002F7D50"/>
    <w:rsid w:val="00300D2E"/>
    <w:rsid w:val="00301611"/>
    <w:rsid w:val="00301703"/>
    <w:rsid w:val="00302C96"/>
    <w:rsid w:val="003052DA"/>
    <w:rsid w:val="0030634C"/>
    <w:rsid w:val="003068AB"/>
    <w:rsid w:val="003071FF"/>
    <w:rsid w:val="00310865"/>
    <w:rsid w:val="00312C8F"/>
    <w:rsid w:val="00313089"/>
    <w:rsid w:val="003140CB"/>
    <w:rsid w:val="003168BC"/>
    <w:rsid w:val="00317783"/>
    <w:rsid w:val="00320FFF"/>
    <w:rsid w:val="003210CC"/>
    <w:rsid w:val="0032165D"/>
    <w:rsid w:val="00321F8B"/>
    <w:rsid w:val="003230B0"/>
    <w:rsid w:val="00323842"/>
    <w:rsid w:val="00323F73"/>
    <w:rsid w:val="00325911"/>
    <w:rsid w:val="00325AD5"/>
    <w:rsid w:val="00326B16"/>
    <w:rsid w:val="0033007C"/>
    <w:rsid w:val="003302EA"/>
    <w:rsid w:val="0033088D"/>
    <w:rsid w:val="00330AB0"/>
    <w:rsid w:val="00331B14"/>
    <w:rsid w:val="00331F8D"/>
    <w:rsid w:val="00331F9B"/>
    <w:rsid w:val="00333E91"/>
    <w:rsid w:val="00334800"/>
    <w:rsid w:val="003366B3"/>
    <w:rsid w:val="003379C2"/>
    <w:rsid w:val="00337E39"/>
    <w:rsid w:val="00340510"/>
    <w:rsid w:val="003411C2"/>
    <w:rsid w:val="00341A86"/>
    <w:rsid w:val="00342018"/>
    <w:rsid w:val="00342AAB"/>
    <w:rsid w:val="00343440"/>
    <w:rsid w:val="00347009"/>
    <w:rsid w:val="00347756"/>
    <w:rsid w:val="003508C7"/>
    <w:rsid w:val="00350C71"/>
    <w:rsid w:val="00350E37"/>
    <w:rsid w:val="00351966"/>
    <w:rsid w:val="003522DE"/>
    <w:rsid w:val="00352CAD"/>
    <w:rsid w:val="003540D1"/>
    <w:rsid w:val="00354973"/>
    <w:rsid w:val="00354EBB"/>
    <w:rsid w:val="003559BE"/>
    <w:rsid w:val="00355BF1"/>
    <w:rsid w:val="00356531"/>
    <w:rsid w:val="003569A0"/>
    <w:rsid w:val="003573FE"/>
    <w:rsid w:val="003579DB"/>
    <w:rsid w:val="00357DDA"/>
    <w:rsid w:val="0036030E"/>
    <w:rsid w:val="00360D00"/>
    <w:rsid w:val="00361313"/>
    <w:rsid w:val="00361E29"/>
    <w:rsid w:val="0036265B"/>
    <w:rsid w:val="003628F4"/>
    <w:rsid w:val="00362BD0"/>
    <w:rsid w:val="003635B7"/>
    <w:rsid w:val="0036363F"/>
    <w:rsid w:val="00364521"/>
    <w:rsid w:val="00364CFD"/>
    <w:rsid w:val="00364D8E"/>
    <w:rsid w:val="00365130"/>
    <w:rsid w:val="00365335"/>
    <w:rsid w:val="00366458"/>
    <w:rsid w:val="00366EDD"/>
    <w:rsid w:val="00367724"/>
    <w:rsid w:val="00367AC1"/>
    <w:rsid w:val="00367D08"/>
    <w:rsid w:val="0037097E"/>
    <w:rsid w:val="00370A22"/>
    <w:rsid w:val="00371DCC"/>
    <w:rsid w:val="00374C38"/>
    <w:rsid w:val="00376274"/>
    <w:rsid w:val="00377B02"/>
    <w:rsid w:val="003806B0"/>
    <w:rsid w:val="00381633"/>
    <w:rsid w:val="00381E61"/>
    <w:rsid w:val="00382F79"/>
    <w:rsid w:val="00383AFB"/>
    <w:rsid w:val="00383F6C"/>
    <w:rsid w:val="00384502"/>
    <w:rsid w:val="00385340"/>
    <w:rsid w:val="003879EA"/>
    <w:rsid w:val="003900DD"/>
    <w:rsid w:val="00390666"/>
    <w:rsid w:val="0039066E"/>
    <w:rsid w:val="00390935"/>
    <w:rsid w:val="00390F9E"/>
    <w:rsid w:val="00391143"/>
    <w:rsid w:val="003965BC"/>
    <w:rsid w:val="003969DE"/>
    <w:rsid w:val="00396D99"/>
    <w:rsid w:val="003978CE"/>
    <w:rsid w:val="00397AFE"/>
    <w:rsid w:val="00397D5C"/>
    <w:rsid w:val="003A09A8"/>
    <w:rsid w:val="003A20DF"/>
    <w:rsid w:val="003A32BD"/>
    <w:rsid w:val="003A42E8"/>
    <w:rsid w:val="003A46D8"/>
    <w:rsid w:val="003A5015"/>
    <w:rsid w:val="003A59AC"/>
    <w:rsid w:val="003A5FA4"/>
    <w:rsid w:val="003A6019"/>
    <w:rsid w:val="003A6535"/>
    <w:rsid w:val="003A7FDA"/>
    <w:rsid w:val="003B037E"/>
    <w:rsid w:val="003B1405"/>
    <w:rsid w:val="003B1426"/>
    <w:rsid w:val="003B14B3"/>
    <w:rsid w:val="003B1AB9"/>
    <w:rsid w:val="003B1CD7"/>
    <w:rsid w:val="003B21F5"/>
    <w:rsid w:val="003B25A7"/>
    <w:rsid w:val="003B327B"/>
    <w:rsid w:val="003B360D"/>
    <w:rsid w:val="003B5123"/>
    <w:rsid w:val="003B55E3"/>
    <w:rsid w:val="003B63CA"/>
    <w:rsid w:val="003B63FF"/>
    <w:rsid w:val="003C0760"/>
    <w:rsid w:val="003C1BD4"/>
    <w:rsid w:val="003C245B"/>
    <w:rsid w:val="003C2562"/>
    <w:rsid w:val="003C2863"/>
    <w:rsid w:val="003C2DC1"/>
    <w:rsid w:val="003C3166"/>
    <w:rsid w:val="003C4DF7"/>
    <w:rsid w:val="003C5797"/>
    <w:rsid w:val="003C6806"/>
    <w:rsid w:val="003C7C79"/>
    <w:rsid w:val="003D0233"/>
    <w:rsid w:val="003D059F"/>
    <w:rsid w:val="003D0F7F"/>
    <w:rsid w:val="003D187B"/>
    <w:rsid w:val="003D1EED"/>
    <w:rsid w:val="003D1F33"/>
    <w:rsid w:val="003D2209"/>
    <w:rsid w:val="003D3659"/>
    <w:rsid w:val="003D40E4"/>
    <w:rsid w:val="003D4535"/>
    <w:rsid w:val="003D4CAF"/>
    <w:rsid w:val="003D4E59"/>
    <w:rsid w:val="003D5C1E"/>
    <w:rsid w:val="003D5DA3"/>
    <w:rsid w:val="003D6E51"/>
    <w:rsid w:val="003D7032"/>
    <w:rsid w:val="003D716A"/>
    <w:rsid w:val="003D763C"/>
    <w:rsid w:val="003E040F"/>
    <w:rsid w:val="003E05F6"/>
    <w:rsid w:val="003E1E73"/>
    <w:rsid w:val="003E241D"/>
    <w:rsid w:val="003E2BE2"/>
    <w:rsid w:val="003E2CD1"/>
    <w:rsid w:val="003E2DB0"/>
    <w:rsid w:val="003E3434"/>
    <w:rsid w:val="003E39EA"/>
    <w:rsid w:val="003E46A8"/>
    <w:rsid w:val="003E4BBF"/>
    <w:rsid w:val="003E4FFB"/>
    <w:rsid w:val="003E5EAB"/>
    <w:rsid w:val="003E5F4C"/>
    <w:rsid w:val="003E5F52"/>
    <w:rsid w:val="003E6A58"/>
    <w:rsid w:val="003F04F5"/>
    <w:rsid w:val="003F1503"/>
    <w:rsid w:val="003F1B8C"/>
    <w:rsid w:val="003F2A81"/>
    <w:rsid w:val="003F2EC2"/>
    <w:rsid w:val="003F3C2D"/>
    <w:rsid w:val="003F3F83"/>
    <w:rsid w:val="003F41C8"/>
    <w:rsid w:val="003F4A28"/>
    <w:rsid w:val="003F5E9C"/>
    <w:rsid w:val="003F61EF"/>
    <w:rsid w:val="003F6410"/>
    <w:rsid w:val="003F6700"/>
    <w:rsid w:val="00400AC4"/>
    <w:rsid w:val="00400E62"/>
    <w:rsid w:val="00401562"/>
    <w:rsid w:val="00403586"/>
    <w:rsid w:val="00404575"/>
    <w:rsid w:val="00404826"/>
    <w:rsid w:val="004048A8"/>
    <w:rsid w:val="00405657"/>
    <w:rsid w:val="00405787"/>
    <w:rsid w:val="004067EE"/>
    <w:rsid w:val="00406AB1"/>
    <w:rsid w:val="00406E27"/>
    <w:rsid w:val="00407387"/>
    <w:rsid w:val="00410598"/>
    <w:rsid w:val="00411F28"/>
    <w:rsid w:val="004124BB"/>
    <w:rsid w:val="00413D74"/>
    <w:rsid w:val="00413E80"/>
    <w:rsid w:val="0041441E"/>
    <w:rsid w:val="004145EC"/>
    <w:rsid w:val="00415DFC"/>
    <w:rsid w:val="004167EB"/>
    <w:rsid w:val="0041688B"/>
    <w:rsid w:val="00416AF4"/>
    <w:rsid w:val="004177DE"/>
    <w:rsid w:val="00417892"/>
    <w:rsid w:val="00417BB6"/>
    <w:rsid w:val="0042109B"/>
    <w:rsid w:val="00421F3E"/>
    <w:rsid w:val="00422A70"/>
    <w:rsid w:val="00423C66"/>
    <w:rsid w:val="0042460F"/>
    <w:rsid w:val="00424C81"/>
    <w:rsid w:val="00424ED4"/>
    <w:rsid w:val="00426BAE"/>
    <w:rsid w:val="00427D28"/>
    <w:rsid w:val="00427DBF"/>
    <w:rsid w:val="0043007D"/>
    <w:rsid w:val="00430F28"/>
    <w:rsid w:val="00436340"/>
    <w:rsid w:val="00436526"/>
    <w:rsid w:val="00442F6C"/>
    <w:rsid w:val="004430FC"/>
    <w:rsid w:val="004439C6"/>
    <w:rsid w:val="00444225"/>
    <w:rsid w:val="00444A53"/>
    <w:rsid w:val="00444C2D"/>
    <w:rsid w:val="00445D09"/>
    <w:rsid w:val="00445D1B"/>
    <w:rsid w:val="004467B5"/>
    <w:rsid w:val="00447050"/>
    <w:rsid w:val="004502EA"/>
    <w:rsid w:val="00451DB8"/>
    <w:rsid w:val="00451EAB"/>
    <w:rsid w:val="00452AF3"/>
    <w:rsid w:val="00452CDD"/>
    <w:rsid w:val="004534DF"/>
    <w:rsid w:val="00453896"/>
    <w:rsid w:val="004539A7"/>
    <w:rsid w:val="00453BA4"/>
    <w:rsid w:val="00454F89"/>
    <w:rsid w:val="00455F80"/>
    <w:rsid w:val="0045641A"/>
    <w:rsid w:val="00456BEA"/>
    <w:rsid w:val="00457C47"/>
    <w:rsid w:val="0046047D"/>
    <w:rsid w:val="004611F4"/>
    <w:rsid w:val="004612DA"/>
    <w:rsid w:val="00462256"/>
    <w:rsid w:val="00462C28"/>
    <w:rsid w:val="004649C3"/>
    <w:rsid w:val="00464AA1"/>
    <w:rsid w:val="00464B6C"/>
    <w:rsid w:val="004652DB"/>
    <w:rsid w:val="004707C7"/>
    <w:rsid w:val="004714C0"/>
    <w:rsid w:val="004714DD"/>
    <w:rsid w:val="00472056"/>
    <w:rsid w:val="00473182"/>
    <w:rsid w:val="004732B7"/>
    <w:rsid w:val="00474A93"/>
    <w:rsid w:val="00475406"/>
    <w:rsid w:val="00475912"/>
    <w:rsid w:val="0047608A"/>
    <w:rsid w:val="00476B2F"/>
    <w:rsid w:val="00476EF3"/>
    <w:rsid w:val="00476FC9"/>
    <w:rsid w:val="004808C4"/>
    <w:rsid w:val="00481159"/>
    <w:rsid w:val="00481217"/>
    <w:rsid w:val="0048125D"/>
    <w:rsid w:val="00481B8C"/>
    <w:rsid w:val="004825DC"/>
    <w:rsid w:val="004828EF"/>
    <w:rsid w:val="00482C94"/>
    <w:rsid w:val="00482CB5"/>
    <w:rsid w:val="00482D25"/>
    <w:rsid w:val="0048451B"/>
    <w:rsid w:val="00484D69"/>
    <w:rsid w:val="00485876"/>
    <w:rsid w:val="0048608F"/>
    <w:rsid w:val="00486C15"/>
    <w:rsid w:val="00487CBA"/>
    <w:rsid w:val="0049163D"/>
    <w:rsid w:val="00491966"/>
    <w:rsid w:val="0049235C"/>
    <w:rsid w:val="00492FA8"/>
    <w:rsid w:val="00493BCA"/>
    <w:rsid w:val="00494125"/>
    <w:rsid w:val="004944F1"/>
    <w:rsid w:val="004947AF"/>
    <w:rsid w:val="004948C8"/>
    <w:rsid w:val="00494954"/>
    <w:rsid w:val="00494C54"/>
    <w:rsid w:val="004967BC"/>
    <w:rsid w:val="00496C45"/>
    <w:rsid w:val="00496D4E"/>
    <w:rsid w:val="004970DB"/>
    <w:rsid w:val="00497D93"/>
    <w:rsid w:val="004A07B6"/>
    <w:rsid w:val="004A13DB"/>
    <w:rsid w:val="004A146B"/>
    <w:rsid w:val="004A17C7"/>
    <w:rsid w:val="004A215D"/>
    <w:rsid w:val="004A2579"/>
    <w:rsid w:val="004A3249"/>
    <w:rsid w:val="004A5876"/>
    <w:rsid w:val="004A6A03"/>
    <w:rsid w:val="004B1ECD"/>
    <w:rsid w:val="004B253D"/>
    <w:rsid w:val="004B26E9"/>
    <w:rsid w:val="004B327D"/>
    <w:rsid w:val="004B34BE"/>
    <w:rsid w:val="004B3C4D"/>
    <w:rsid w:val="004B4EF0"/>
    <w:rsid w:val="004B5C7C"/>
    <w:rsid w:val="004B5FDC"/>
    <w:rsid w:val="004B65B3"/>
    <w:rsid w:val="004B6C95"/>
    <w:rsid w:val="004B6F64"/>
    <w:rsid w:val="004C0650"/>
    <w:rsid w:val="004C0F9C"/>
    <w:rsid w:val="004C151B"/>
    <w:rsid w:val="004C1D4B"/>
    <w:rsid w:val="004C2EF5"/>
    <w:rsid w:val="004C3968"/>
    <w:rsid w:val="004C3C40"/>
    <w:rsid w:val="004C3E90"/>
    <w:rsid w:val="004C4D28"/>
    <w:rsid w:val="004C58A6"/>
    <w:rsid w:val="004C5E75"/>
    <w:rsid w:val="004C6314"/>
    <w:rsid w:val="004C68B3"/>
    <w:rsid w:val="004C705A"/>
    <w:rsid w:val="004D0321"/>
    <w:rsid w:val="004D065A"/>
    <w:rsid w:val="004D1531"/>
    <w:rsid w:val="004D1BEE"/>
    <w:rsid w:val="004D1FA2"/>
    <w:rsid w:val="004D43D5"/>
    <w:rsid w:val="004D578D"/>
    <w:rsid w:val="004D658B"/>
    <w:rsid w:val="004D69A7"/>
    <w:rsid w:val="004D77EF"/>
    <w:rsid w:val="004E01AF"/>
    <w:rsid w:val="004E13F4"/>
    <w:rsid w:val="004E15BB"/>
    <w:rsid w:val="004E17B3"/>
    <w:rsid w:val="004E214E"/>
    <w:rsid w:val="004E23DE"/>
    <w:rsid w:val="004E2B68"/>
    <w:rsid w:val="004E2C46"/>
    <w:rsid w:val="004E3296"/>
    <w:rsid w:val="004E34F7"/>
    <w:rsid w:val="004E380C"/>
    <w:rsid w:val="004E4003"/>
    <w:rsid w:val="004E4131"/>
    <w:rsid w:val="004E458B"/>
    <w:rsid w:val="004E4AF8"/>
    <w:rsid w:val="004E500C"/>
    <w:rsid w:val="004E5190"/>
    <w:rsid w:val="004E632D"/>
    <w:rsid w:val="004E72E8"/>
    <w:rsid w:val="004E7758"/>
    <w:rsid w:val="004F03DF"/>
    <w:rsid w:val="004F0B5D"/>
    <w:rsid w:val="004F2AD2"/>
    <w:rsid w:val="004F3CF9"/>
    <w:rsid w:val="004F402C"/>
    <w:rsid w:val="004F47EE"/>
    <w:rsid w:val="004F5805"/>
    <w:rsid w:val="004F59A8"/>
    <w:rsid w:val="004F5A72"/>
    <w:rsid w:val="004F5D1C"/>
    <w:rsid w:val="004F6E91"/>
    <w:rsid w:val="004F74EA"/>
    <w:rsid w:val="0050032F"/>
    <w:rsid w:val="005005DE"/>
    <w:rsid w:val="00500BCF"/>
    <w:rsid w:val="00501517"/>
    <w:rsid w:val="0050169B"/>
    <w:rsid w:val="00501A8B"/>
    <w:rsid w:val="00502564"/>
    <w:rsid w:val="005027EA"/>
    <w:rsid w:val="00502B4A"/>
    <w:rsid w:val="00502EF2"/>
    <w:rsid w:val="00503690"/>
    <w:rsid w:val="00503737"/>
    <w:rsid w:val="00503C68"/>
    <w:rsid w:val="00504C1D"/>
    <w:rsid w:val="0050531D"/>
    <w:rsid w:val="00505BFA"/>
    <w:rsid w:val="00506188"/>
    <w:rsid w:val="00506586"/>
    <w:rsid w:val="00507A21"/>
    <w:rsid w:val="005111CD"/>
    <w:rsid w:val="00512307"/>
    <w:rsid w:val="00512D4B"/>
    <w:rsid w:val="0051373D"/>
    <w:rsid w:val="00513BF6"/>
    <w:rsid w:val="00513C96"/>
    <w:rsid w:val="00513E1C"/>
    <w:rsid w:val="0051532E"/>
    <w:rsid w:val="00520147"/>
    <w:rsid w:val="005203DE"/>
    <w:rsid w:val="005204AB"/>
    <w:rsid w:val="00520FA3"/>
    <w:rsid w:val="00521036"/>
    <w:rsid w:val="0052180F"/>
    <w:rsid w:val="00521994"/>
    <w:rsid w:val="00521E1A"/>
    <w:rsid w:val="00522B2B"/>
    <w:rsid w:val="00523712"/>
    <w:rsid w:val="00523A04"/>
    <w:rsid w:val="00524000"/>
    <w:rsid w:val="0052455F"/>
    <w:rsid w:val="00525243"/>
    <w:rsid w:val="0052535D"/>
    <w:rsid w:val="005259DC"/>
    <w:rsid w:val="005265BC"/>
    <w:rsid w:val="00526A3E"/>
    <w:rsid w:val="00526E86"/>
    <w:rsid w:val="0052731E"/>
    <w:rsid w:val="00527647"/>
    <w:rsid w:val="00527712"/>
    <w:rsid w:val="00527D9E"/>
    <w:rsid w:val="00530A13"/>
    <w:rsid w:val="00530F0C"/>
    <w:rsid w:val="00531216"/>
    <w:rsid w:val="00534A47"/>
    <w:rsid w:val="0053520D"/>
    <w:rsid w:val="0053591F"/>
    <w:rsid w:val="00536063"/>
    <w:rsid w:val="00536596"/>
    <w:rsid w:val="00536AB5"/>
    <w:rsid w:val="005400D0"/>
    <w:rsid w:val="005406D9"/>
    <w:rsid w:val="005411D5"/>
    <w:rsid w:val="005412AC"/>
    <w:rsid w:val="00541D19"/>
    <w:rsid w:val="00543749"/>
    <w:rsid w:val="00543FBA"/>
    <w:rsid w:val="005446F9"/>
    <w:rsid w:val="00546120"/>
    <w:rsid w:val="00547A1C"/>
    <w:rsid w:val="00551B47"/>
    <w:rsid w:val="00551E65"/>
    <w:rsid w:val="00552CD6"/>
    <w:rsid w:val="0055300A"/>
    <w:rsid w:val="005534EE"/>
    <w:rsid w:val="00553AE6"/>
    <w:rsid w:val="00553BF8"/>
    <w:rsid w:val="005548B2"/>
    <w:rsid w:val="00554E86"/>
    <w:rsid w:val="00555817"/>
    <w:rsid w:val="00556011"/>
    <w:rsid w:val="00556974"/>
    <w:rsid w:val="00556A55"/>
    <w:rsid w:val="00556CF2"/>
    <w:rsid w:val="005605AC"/>
    <w:rsid w:val="00561966"/>
    <w:rsid w:val="00563111"/>
    <w:rsid w:val="0056452C"/>
    <w:rsid w:val="00564539"/>
    <w:rsid w:val="00564E01"/>
    <w:rsid w:val="00564E6F"/>
    <w:rsid w:val="00565333"/>
    <w:rsid w:val="00570886"/>
    <w:rsid w:val="00571808"/>
    <w:rsid w:val="00571E87"/>
    <w:rsid w:val="005724AC"/>
    <w:rsid w:val="00572CC0"/>
    <w:rsid w:val="00573111"/>
    <w:rsid w:val="00573269"/>
    <w:rsid w:val="00574613"/>
    <w:rsid w:val="0057462D"/>
    <w:rsid w:val="005758E4"/>
    <w:rsid w:val="00575A25"/>
    <w:rsid w:val="00575BB0"/>
    <w:rsid w:val="00576C60"/>
    <w:rsid w:val="00577349"/>
    <w:rsid w:val="00577842"/>
    <w:rsid w:val="00577947"/>
    <w:rsid w:val="00577A8F"/>
    <w:rsid w:val="00577CC7"/>
    <w:rsid w:val="00580522"/>
    <w:rsid w:val="005806AA"/>
    <w:rsid w:val="00580EF2"/>
    <w:rsid w:val="005817DF"/>
    <w:rsid w:val="00581E32"/>
    <w:rsid w:val="005820C4"/>
    <w:rsid w:val="005834BA"/>
    <w:rsid w:val="00584657"/>
    <w:rsid w:val="005864D3"/>
    <w:rsid w:val="00586643"/>
    <w:rsid w:val="0058668B"/>
    <w:rsid w:val="0058691C"/>
    <w:rsid w:val="00586BDE"/>
    <w:rsid w:val="00587CAE"/>
    <w:rsid w:val="005910BF"/>
    <w:rsid w:val="0059151A"/>
    <w:rsid w:val="005918C3"/>
    <w:rsid w:val="00592273"/>
    <w:rsid w:val="00593026"/>
    <w:rsid w:val="005934C4"/>
    <w:rsid w:val="005937DC"/>
    <w:rsid w:val="00593800"/>
    <w:rsid w:val="0059450C"/>
    <w:rsid w:val="00594623"/>
    <w:rsid w:val="00595B59"/>
    <w:rsid w:val="005963CE"/>
    <w:rsid w:val="0059650A"/>
    <w:rsid w:val="00596715"/>
    <w:rsid w:val="005A023B"/>
    <w:rsid w:val="005A0E91"/>
    <w:rsid w:val="005A17B1"/>
    <w:rsid w:val="005A2AED"/>
    <w:rsid w:val="005A40A6"/>
    <w:rsid w:val="005A4A7F"/>
    <w:rsid w:val="005A535B"/>
    <w:rsid w:val="005A551D"/>
    <w:rsid w:val="005A6683"/>
    <w:rsid w:val="005B193D"/>
    <w:rsid w:val="005B1F15"/>
    <w:rsid w:val="005B3D07"/>
    <w:rsid w:val="005B3F53"/>
    <w:rsid w:val="005B4416"/>
    <w:rsid w:val="005B4556"/>
    <w:rsid w:val="005B4EE5"/>
    <w:rsid w:val="005B5294"/>
    <w:rsid w:val="005B5C1C"/>
    <w:rsid w:val="005B6EAB"/>
    <w:rsid w:val="005B715E"/>
    <w:rsid w:val="005B7BAE"/>
    <w:rsid w:val="005C019D"/>
    <w:rsid w:val="005C119C"/>
    <w:rsid w:val="005C335A"/>
    <w:rsid w:val="005C453E"/>
    <w:rsid w:val="005C4CA3"/>
    <w:rsid w:val="005C4E15"/>
    <w:rsid w:val="005C4F05"/>
    <w:rsid w:val="005C6F3D"/>
    <w:rsid w:val="005C6F72"/>
    <w:rsid w:val="005C7300"/>
    <w:rsid w:val="005C7375"/>
    <w:rsid w:val="005C74BE"/>
    <w:rsid w:val="005C792B"/>
    <w:rsid w:val="005C7CB5"/>
    <w:rsid w:val="005C7EF7"/>
    <w:rsid w:val="005C7FFB"/>
    <w:rsid w:val="005D2673"/>
    <w:rsid w:val="005D2E99"/>
    <w:rsid w:val="005D303F"/>
    <w:rsid w:val="005D3059"/>
    <w:rsid w:val="005D3928"/>
    <w:rsid w:val="005D47F0"/>
    <w:rsid w:val="005D4BB3"/>
    <w:rsid w:val="005D4C01"/>
    <w:rsid w:val="005D5EEE"/>
    <w:rsid w:val="005D6968"/>
    <w:rsid w:val="005E0178"/>
    <w:rsid w:val="005E0DCD"/>
    <w:rsid w:val="005E19E0"/>
    <w:rsid w:val="005E3AFF"/>
    <w:rsid w:val="005E4724"/>
    <w:rsid w:val="005E4B71"/>
    <w:rsid w:val="005E4C78"/>
    <w:rsid w:val="005E5985"/>
    <w:rsid w:val="005E5BB5"/>
    <w:rsid w:val="005E62A9"/>
    <w:rsid w:val="005E74D0"/>
    <w:rsid w:val="005E7768"/>
    <w:rsid w:val="005E7AFB"/>
    <w:rsid w:val="005E7CB6"/>
    <w:rsid w:val="005E7E39"/>
    <w:rsid w:val="005F0A23"/>
    <w:rsid w:val="005F0E0E"/>
    <w:rsid w:val="005F1AA7"/>
    <w:rsid w:val="005F2116"/>
    <w:rsid w:val="005F3B5C"/>
    <w:rsid w:val="005F48A7"/>
    <w:rsid w:val="005F4A4F"/>
    <w:rsid w:val="005F55A3"/>
    <w:rsid w:val="005F55F8"/>
    <w:rsid w:val="005F57B4"/>
    <w:rsid w:val="005F5F18"/>
    <w:rsid w:val="005F6707"/>
    <w:rsid w:val="005F6D50"/>
    <w:rsid w:val="005F7463"/>
    <w:rsid w:val="006002C5"/>
    <w:rsid w:val="006003DF"/>
    <w:rsid w:val="00601791"/>
    <w:rsid w:val="00601BCD"/>
    <w:rsid w:val="00602094"/>
    <w:rsid w:val="006033BC"/>
    <w:rsid w:val="0060469B"/>
    <w:rsid w:val="00604BED"/>
    <w:rsid w:val="00604D0A"/>
    <w:rsid w:val="00607FC1"/>
    <w:rsid w:val="0061035E"/>
    <w:rsid w:val="00610D75"/>
    <w:rsid w:val="006110AF"/>
    <w:rsid w:val="006113D3"/>
    <w:rsid w:val="00612036"/>
    <w:rsid w:val="006122C6"/>
    <w:rsid w:val="0061230B"/>
    <w:rsid w:val="00612554"/>
    <w:rsid w:val="00612A2A"/>
    <w:rsid w:val="006144D6"/>
    <w:rsid w:val="006144F7"/>
    <w:rsid w:val="00614561"/>
    <w:rsid w:val="00617472"/>
    <w:rsid w:val="00617873"/>
    <w:rsid w:val="00621321"/>
    <w:rsid w:val="00621755"/>
    <w:rsid w:val="00622066"/>
    <w:rsid w:val="006226BC"/>
    <w:rsid w:val="00624011"/>
    <w:rsid w:val="006258C4"/>
    <w:rsid w:val="00625CEE"/>
    <w:rsid w:val="00627BE2"/>
    <w:rsid w:val="0063019F"/>
    <w:rsid w:val="00630262"/>
    <w:rsid w:val="00630A4A"/>
    <w:rsid w:val="00630F44"/>
    <w:rsid w:val="0063179F"/>
    <w:rsid w:val="006320EF"/>
    <w:rsid w:val="00634377"/>
    <w:rsid w:val="00634586"/>
    <w:rsid w:val="006351E0"/>
    <w:rsid w:val="0063696E"/>
    <w:rsid w:val="00636BCC"/>
    <w:rsid w:val="006379CF"/>
    <w:rsid w:val="00640116"/>
    <w:rsid w:val="00641C49"/>
    <w:rsid w:val="006428A0"/>
    <w:rsid w:val="00643C8B"/>
    <w:rsid w:val="006440CD"/>
    <w:rsid w:val="006446CD"/>
    <w:rsid w:val="0064474D"/>
    <w:rsid w:val="00644ADB"/>
    <w:rsid w:val="00644DBB"/>
    <w:rsid w:val="00645845"/>
    <w:rsid w:val="00645E84"/>
    <w:rsid w:val="00646B33"/>
    <w:rsid w:val="00646C17"/>
    <w:rsid w:val="00647085"/>
    <w:rsid w:val="00647F5D"/>
    <w:rsid w:val="006511F6"/>
    <w:rsid w:val="006517D0"/>
    <w:rsid w:val="00651807"/>
    <w:rsid w:val="00651DF0"/>
    <w:rsid w:val="006525CF"/>
    <w:rsid w:val="00652C5D"/>
    <w:rsid w:val="0065310A"/>
    <w:rsid w:val="00653821"/>
    <w:rsid w:val="00654F94"/>
    <w:rsid w:val="006557C0"/>
    <w:rsid w:val="00656D64"/>
    <w:rsid w:val="0065702D"/>
    <w:rsid w:val="00657084"/>
    <w:rsid w:val="00657E91"/>
    <w:rsid w:val="00662682"/>
    <w:rsid w:val="0066275E"/>
    <w:rsid w:val="00662AA0"/>
    <w:rsid w:val="00663B15"/>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6F9F"/>
    <w:rsid w:val="00677084"/>
    <w:rsid w:val="00680F47"/>
    <w:rsid w:val="00681EC5"/>
    <w:rsid w:val="0068259C"/>
    <w:rsid w:val="0068272F"/>
    <w:rsid w:val="00683BE4"/>
    <w:rsid w:val="00683EB8"/>
    <w:rsid w:val="0068414F"/>
    <w:rsid w:val="00684722"/>
    <w:rsid w:val="0068496A"/>
    <w:rsid w:val="00684B13"/>
    <w:rsid w:val="00685D1C"/>
    <w:rsid w:val="0068602C"/>
    <w:rsid w:val="006863A9"/>
    <w:rsid w:val="0068666D"/>
    <w:rsid w:val="0068788E"/>
    <w:rsid w:val="006901BF"/>
    <w:rsid w:val="00690EB8"/>
    <w:rsid w:val="00692002"/>
    <w:rsid w:val="00692087"/>
    <w:rsid w:val="00693153"/>
    <w:rsid w:val="006931A7"/>
    <w:rsid w:val="00693FFE"/>
    <w:rsid w:val="00694940"/>
    <w:rsid w:val="00695826"/>
    <w:rsid w:val="00696111"/>
    <w:rsid w:val="0069699C"/>
    <w:rsid w:val="006A2A3E"/>
    <w:rsid w:val="006A56E9"/>
    <w:rsid w:val="006A5912"/>
    <w:rsid w:val="006A5938"/>
    <w:rsid w:val="006A5ACA"/>
    <w:rsid w:val="006A5F20"/>
    <w:rsid w:val="006B065B"/>
    <w:rsid w:val="006B06BA"/>
    <w:rsid w:val="006B09A6"/>
    <w:rsid w:val="006B2F94"/>
    <w:rsid w:val="006B3667"/>
    <w:rsid w:val="006B43C8"/>
    <w:rsid w:val="006B4703"/>
    <w:rsid w:val="006B5145"/>
    <w:rsid w:val="006B55CE"/>
    <w:rsid w:val="006B562D"/>
    <w:rsid w:val="006B5990"/>
    <w:rsid w:val="006B721C"/>
    <w:rsid w:val="006B737D"/>
    <w:rsid w:val="006C08AD"/>
    <w:rsid w:val="006C1021"/>
    <w:rsid w:val="006C1A9C"/>
    <w:rsid w:val="006C3D51"/>
    <w:rsid w:val="006C3E68"/>
    <w:rsid w:val="006C4876"/>
    <w:rsid w:val="006C5488"/>
    <w:rsid w:val="006C5991"/>
    <w:rsid w:val="006C617C"/>
    <w:rsid w:val="006C6BDE"/>
    <w:rsid w:val="006C70A1"/>
    <w:rsid w:val="006C7CF2"/>
    <w:rsid w:val="006D045A"/>
    <w:rsid w:val="006D0BB6"/>
    <w:rsid w:val="006D10DE"/>
    <w:rsid w:val="006D112A"/>
    <w:rsid w:val="006D1231"/>
    <w:rsid w:val="006D24CA"/>
    <w:rsid w:val="006D2C0C"/>
    <w:rsid w:val="006D39DE"/>
    <w:rsid w:val="006D653C"/>
    <w:rsid w:val="006D6910"/>
    <w:rsid w:val="006D69C6"/>
    <w:rsid w:val="006D6D17"/>
    <w:rsid w:val="006E00D8"/>
    <w:rsid w:val="006E0979"/>
    <w:rsid w:val="006E30A3"/>
    <w:rsid w:val="006E3251"/>
    <w:rsid w:val="006E4526"/>
    <w:rsid w:val="006E50C9"/>
    <w:rsid w:val="006E529E"/>
    <w:rsid w:val="006E6BF4"/>
    <w:rsid w:val="006E7B14"/>
    <w:rsid w:val="006F2CE0"/>
    <w:rsid w:val="006F54EB"/>
    <w:rsid w:val="006F56AE"/>
    <w:rsid w:val="006F6668"/>
    <w:rsid w:val="00700186"/>
    <w:rsid w:val="007006F1"/>
    <w:rsid w:val="007007EB"/>
    <w:rsid w:val="00702097"/>
    <w:rsid w:val="00702D49"/>
    <w:rsid w:val="007033C1"/>
    <w:rsid w:val="007041D4"/>
    <w:rsid w:val="00704A21"/>
    <w:rsid w:val="00704E63"/>
    <w:rsid w:val="00705573"/>
    <w:rsid w:val="0070646B"/>
    <w:rsid w:val="00706DBB"/>
    <w:rsid w:val="00710FE8"/>
    <w:rsid w:val="00711097"/>
    <w:rsid w:val="0071157A"/>
    <w:rsid w:val="00712555"/>
    <w:rsid w:val="00712EAE"/>
    <w:rsid w:val="00713B22"/>
    <w:rsid w:val="00713E16"/>
    <w:rsid w:val="00720176"/>
    <w:rsid w:val="00720FAC"/>
    <w:rsid w:val="007215FE"/>
    <w:rsid w:val="00722229"/>
    <w:rsid w:val="00722727"/>
    <w:rsid w:val="00723177"/>
    <w:rsid w:val="0072325C"/>
    <w:rsid w:val="0072338B"/>
    <w:rsid w:val="00724A70"/>
    <w:rsid w:val="007257C7"/>
    <w:rsid w:val="00725F80"/>
    <w:rsid w:val="007279AC"/>
    <w:rsid w:val="00727C1E"/>
    <w:rsid w:val="007305DA"/>
    <w:rsid w:val="007314A7"/>
    <w:rsid w:val="007329B0"/>
    <w:rsid w:val="0073302B"/>
    <w:rsid w:val="007338C3"/>
    <w:rsid w:val="007339B0"/>
    <w:rsid w:val="0073431D"/>
    <w:rsid w:val="00734CE2"/>
    <w:rsid w:val="0073609F"/>
    <w:rsid w:val="00736380"/>
    <w:rsid w:val="007372F3"/>
    <w:rsid w:val="007373B1"/>
    <w:rsid w:val="00737559"/>
    <w:rsid w:val="0074010B"/>
    <w:rsid w:val="0074015A"/>
    <w:rsid w:val="007405C2"/>
    <w:rsid w:val="00740752"/>
    <w:rsid w:val="00740926"/>
    <w:rsid w:val="00740E35"/>
    <w:rsid w:val="00740ECC"/>
    <w:rsid w:val="00741187"/>
    <w:rsid w:val="0074201E"/>
    <w:rsid w:val="00742196"/>
    <w:rsid w:val="0074236F"/>
    <w:rsid w:val="007428EA"/>
    <w:rsid w:val="00743747"/>
    <w:rsid w:val="00744542"/>
    <w:rsid w:val="00744707"/>
    <w:rsid w:val="00744EEC"/>
    <w:rsid w:val="00744F5A"/>
    <w:rsid w:val="0074577E"/>
    <w:rsid w:val="00745BD3"/>
    <w:rsid w:val="00745E76"/>
    <w:rsid w:val="007469A0"/>
    <w:rsid w:val="007470C0"/>
    <w:rsid w:val="007501BC"/>
    <w:rsid w:val="00750F62"/>
    <w:rsid w:val="00751D28"/>
    <w:rsid w:val="00753075"/>
    <w:rsid w:val="007531CF"/>
    <w:rsid w:val="0075352C"/>
    <w:rsid w:val="0075533A"/>
    <w:rsid w:val="00755538"/>
    <w:rsid w:val="00755A47"/>
    <w:rsid w:val="00755EDF"/>
    <w:rsid w:val="007602AE"/>
    <w:rsid w:val="00761E5C"/>
    <w:rsid w:val="0076218F"/>
    <w:rsid w:val="00762643"/>
    <w:rsid w:val="00763228"/>
    <w:rsid w:val="00763BFB"/>
    <w:rsid w:val="007644DE"/>
    <w:rsid w:val="00764C6F"/>
    <w:rsid w:val="00764D61"/>
    <w:rsid w:val="0076592F"/>
    <w:rsid w:val="00766176"/>
    <w:rsid w:val="00766CCD"/>
    <w:rsid w:val="007673FC"/>
    <w:rsid w:val="00767D60"/>
    <w:rsid w:val="00770342"/>
    <w:rsid w:val="00772636"/>
    <w:rsid w:val="0077340D"/>
    <w:rsid w:val="00773C0C"/>
    <w:rsid w:val="00773C45"/>
    <w:rsid w:val="00774085"/>
    <w:rsid w:val="00775B54"/>
    <w:rsid w:val="00775E94"/>
    <w:rsid w:val="00776CEA"/>
    <w:rsid w:val="007771C1"/>
    <w:rsid w:val="007778A6"/>
    <w:rsid w:val="00777A9B"/>
    <w:rsid w:val="00777BBC"/>
    <w:rsid w:val="00777DAE"/>
    <w:rsid w:val="00780B6E"/>
    <w:rsid w:val="0078108A"/>
    <w:rsid w:val="00781368"/>
    <w:rsid w:val="00781B2C"/>
    <w:rsid w:val="007826AB"/>
    <w:rsid w:val="00783428"/>
    <w:rsid w:val="00783743"/>
    <w:rsid w:val="00783D8B"/>
    <w:rsid w:val="00784117"/>
    <w:rsid w:val="00784B0B"/>
    <w:rsid w:val="00785093"/>
    <w:rsid w:val="00785C70"/>
    <w:rsid w:val="0078602A"/>
    <w:rsid w:val="007860F9"/>
    <w:rsid w:val="00786136"/>
    <w:rsid w:val="00786E66"/>
    <w:rsid w:val="00787C24"/>
    <w:rsid w:val="00790F47"/>
    <w:rsid w:val="00791181"/>
    <w:rsid w:val="00791352"/>
    <w:rsid w:val="00791693"/>
    <w:rsid w:val="00791A55"/>
    <w:rsid w:val="00792949"/>
    <w:rsid w:val="00796B70"/>
    <w:rsid w:val="007A0837"/>
    <w:rsid w:val="007A488E"/>
    <w:rsid w:val="007A5372"/>
    <w:rsid w:val="007A6613"/>
    <w:rsid w:val="007A6AC2"/>
    <w:rsid w:val="007A723E"/>
    <w:rsid w:val="007A726E"/>
    <w:rsid w:val="007B0E4F"/>
    <w:rsid w:val="007B19E9"/>
    <w:rsid w:val="007B1F25"/>
    <w:rsid w:val="007B21C8"/>
    <w:rsid w:val="007B2CD3"/>
    <w:rsid w:val="007B2D72"/>
    <w:rsid w:val="007B2E9F"/>
    <w:rsid w:val="007B40A9"/>
    <w:rsid w:val="007B54D9"/>
    <w:rsid w:val="007B55E9"/>
    <w:rsid w:val="007B68B1"/>
    <w:rsid w:val="007B6B88"/>
    <w:rsid w:val="007B758F"/>
    <w:rsid w:val="007C06B4"/>
    <w:rsid w:val="007C136B"/>
    <w:rsid w:val="007C5D63"/>
    <w:rsid w:val="007C6033"/>
    <w:rsid w:val="007C610E"/>
    <w:rsid w:val="007C6BB7"/>
    <w:rsid w:val="007C6CC8"/>
    <w:rsid w:val="007C72E5"/>
    <w:rsid w:val="007C7639"/>
    <w:rsid w:val="007C7CFA"/>
    <w:rsid w:val="007D02A3"/>
    <w:rsid w:val="007D05CE"/>
    <w:rsid w:val="007D0F9C"/>
    <w:rsid w:val="007D108E"/>
    <w:rsid w:val="007D12E6"/>
    <w:rsid w:val="007D182B"/>
    <w:rsid w:val="007D1EE8"/>
    <w:rsid w:val="007D233F"/>
    <w:rsid w:val="007D2659"/>
    <w:rsid w:val="007D2F94"/>
    <w:rsid w:val="007D3DBB"/>
    <w:rsid w:val="007D5710"/>
    <w:rsid w:val="007D5900"/>
    <w:rsid w:val="007D5A92"/>
    <w:rsid w:val="007D5AFA"/>
    <w:rsid w:val="007D7B79"/>
    <w:rsid w:val="007E0CEA"/>
    <w:rsid w:val="007E106C"/>
    <w:rsid w:val="007E3046"/>
    <w:rsid w:val="007E4916"/>
    <w:rsid w:val="007E56B8"/>
    <w:rsid w:val="007E71B6"/>
    <w:rsid w:val="007E7302"/>
    <w:rsid w:val="007E791F"/>
    <w:rsid w:val="007F0E1E"/>
    <w:rsid w:val="007F1890"/>
    <w:rsid w:val="007F28B6"/>
    <w:rsid w:val="007F3ACD"/>
    <w:rsid w:val="007F4E56"/>
    <w:rsid w:val="007F5E10"/>
    <w:rsid w:val="007F62EA"/>
    <w:rsid w:val="007F7C99"/>
    <w:rsid w:val="0080168B"/>
    <w:rsid w:val="0080184F"/>
    <w:rsid w:val="00801F03"/>
    <w:rsid w:val="008026EB"/>
    <w:rsid w:val="0080273D"/>
    <w:rsid w:val="00803723"/>
    <w:rsid w:val="00803EFA"/>
    <w:rsid w:val="008041B2"/>
    <w:rsid w:val="00804E54"/>
    <w:rsid w:val="008056C8"/>
    <w:rsid w:val="00805F5D"/>
    <w:rsid w:val="00806C5F"/>
    <w:rsid w:val="008071E7"/>
    <w:rsid w:val="00807B32"/>
    <w:rsid w:val="00807D4E"/>
    <w:rsid w:val="00807E59"/>
    <w:rsid w:val="00810498"/>
    <w:rsid w:val="00810DA3"/>
    <w:rsid w:val="0081359C"/>
    <w:rsid w:val="00813A81"/>
    <w:rsid w:val="0081454F"/>
    <w:rsid w:val="00814B2E"/>
    <w:rsid w:val="00814B66"/>
    <w:rsid w:val="00814C5B"/>
    <w:rsid w:val="0081529A"/>
    <w:rsid w:val="00816051"/>
    <w:rsid w:val="00816505"/>
    <w:rsid w:val="008202DC"/>
    <w:rsid w:val="00820521"/>
    <w:rsid w:val="00820B73"/>
    <w:rsid w:val="00820C50"/>
    <w:rsid w:val="00820C8C"/>
    <w:rsid w:val="008215E2"/>
    <w:rsid w:val="008217ED"/>
    <w:rsid w:val="00821EA3"/>
    <w:rsid w:val="0082236B"/>
    <w:rsid w:val="00822512"/>
    <w:rsid w:val="00823592"/>
    <w:rsid w:val="00823970"/>
    <w:rsid w:val="0082598F"/>
    <w:rsid w:val="00825ED2"/>
    <w:rsid w:val="008266AE"/>
    <w:rsid w:val="0082795C"/>
    <w:rsid w:val="00827ABC"/>
    <w:rsid w:val="00830A14"/>
    <w:rsid w:val="00830F22"/>
    <w:rsid w:val="00832374"/>
    <w:rsid w:val="00833E87"/>
    <w:rsid w:val="008340F3"/>
    <w:rsid w:val="00834F68"/>
    <w:rsid w:val="008357E1"/>
    <w:rsid w:val="008358C3"/>
    <w:rsid w:val="00836673"/>
    <w:rsid w:val="00836A22"/>
    <w:rsid w:val="00836F63"/>
    <w:rsid w:val="00837554"/>
    <w:rsid w:val="008378BE"/>
    <w:rsid w:val="00840386"/>
    <w:rsid w:val="00840E88"/>
    <w:rsid w:val="00841343"/>
    <w:rsid w:val="00841569"/>
    <w:rsid w:val="008419F9"/>
    <w:rsid w:val="00841B85"/>
    <w:rsid w:val="00843061"/>
    <w:rsid w:val="00843A6B"/>
    <w:rsid w:val="00843B71"/>
    <w:rsid w:val="00843E19"/>
    <w:rsid w:val="00844059"/>
    <w:rsid w:val="00844166"/>
    <w:rsid w:val="008448CC"/>
    <w:rsid w:val="008458F7"/>
    <w:rsid w:val="0084594E"/>
    <w:rsid w:val="00847135"/>
    <w:rsid w:val="008471FC"/>
    <w:rsid w:val="00847492"/>
    <w:rsid w:val="008479D9"/>
    <w:rsid w:val="00850BE7"/>
    <w:rsid w:val="008524CF"/>
    <w:rsid w:val="00853968"/>
    <w:rsid w:val="008553A6"/>
    <w:rsid w:val="00855D7A"/>
    <w:rsid w:val="008561E2"/>
    <w:rsid w:val="00856B3D"/>
    <w:rsid w:val="00856F93"/>
    <w:rsid w:val="00856FB0"/>
    <w:rsid w:val="00857171"/>
    <w:rsid w:val="0085736A"/>
    <w:rsid w:val="00857B52"/>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761"/>
    <w:rsid w:val="00871EB6"/>
    <w:rsid w:val="00872F2F"/>
    <w:rsid w:val="00873416"/>
    <w:rsid w:val="0087462F"/>
    <w:rsid w:val="0087489E"/>
    <w:rsid w:val="00874A07"/>
    <w:rsid w:val="008773E3"/>
    <w:rsid w:val="0087757C"/>
    <w:rsid w:val="0088074C"/>
    <w:rsid w:val="00880DD3"/>
    <w:rsid w:val="008811DB"/>
    <w:rsid w:val="00881A7B"/>
    <w:rsid w:val="00883C72"/>
    <w:rsid w:val="0088507A"/>
    <w:rsid w:val="00885164"/>
    <w:rsid w:val="00885952"/>
    <w:rsid w:val="00887AC2"/>
    <w:rsid w:val="00887E30"/>
    <w:rsid w:val="00890085"/>
    <w:rsid w:val="00890889"/>
    <w:rsid w:val="00890EB9"/>
    <w:rsid w:val="00890FCC"/>
    <w:rsid w:val="00891209"/>
    <w:rsid w:val="008916B1"/>
    <w:rsid w:val="00893417"/>
    <w:rsid w:val="00894A86"/>
    <w:rsid w:val="00894B51"/>
    <w:rsid w:val="00895A68"/>
    <w:rsid w:val="00896FEA"/>
    <w:rsid w:val="0089759B"/>
    <w:rsid w:val="008A0232"/>
    <w:rsid w:val="008A4A17"/>
    <w:rsid w:val="008A58DB"/>
    <w:rsid w:val="008A5D62"/>
    <w:rsid w:val="008A5E57"/>
    <w:rsid w:val="008A618D"/>
    <w:rsid w:val="008A69F1"/>
    <w:rsid w:val="008A76F4"/>
    <w:rsid w:val="008B0423"/>
    <w:rsid w:val="008B0F4D"/>
    <w:rsid w:val="008B2114"/>
    <w:rsid w:val="008B3666"/>
    <w:rsid w:val="008B382D"/>
    <w:rsid w:val="008B43B5"/>
    <w:rsid w:val="008B49B0"/>
    <w:rsid w:val="008B5BBC"/>
    <w:rsid w:val="008B7F1A"/>
    <w:rsid w:val="008C040A"/>
    <w:rsid w:val="008C0413"/>
    <w:rsid w:val="008C163F"/>
    <w:rsid w:val="008C166B"/>
    <w:rsid w:val="008C1BED"/>
    <w:rsid w:val="008C2A5D"/>
    <w:rsid w:val="008C3442"/>
    <w:rsid w:val="008C3932"/>
    <w:rsid w:val="008C409A"/>
    <w:rsid w:val="008C5B2D"/>
    <w:rsid w:val="008C60E9"/>
    <w:rsid w:val="008D0537"/>
    <w:rsid w:val="008D170D"/>
    <w:rsid w:val="008D3F4C"/>
    <w:rsid w:val="008D4345"/>
    <w:rsid w:val="008D455D"/>
    <w:rsid w:val="008D6056"/>
    <w:rsid w:val="008D61D2"/>
    <w:rsid w:val="008D6A48"/>
    <w:rsid w:val="008D6B82"/>
    <w:rsid w:val="008D6D8B"/>
    <w:rsid w:val="008D77BB"/>
    <w:rsid w:val="008E08F7"/>
    <w:rsid w:val="008E0C61"/>
    <w:rsid w:val="008E10D8"/>
    <w:rsid w:val="008E177D"/>
    <w:rsid w:val="008E1BCA"/>
    <w:rsid w:val="008E2E10"/>
    <w:rsid w:val="008E45FE"/>
    <w:rsid w:val="008E49F4"/>
    <w:rsid w:val="008E5342"/>
    <w:rsid w:val="008E6B58"/>
    <w:rsid w:val="008E6CD8"/>
    <w:rsid w:val="008E6DBE"/>
    <w:rsid w:val="008F025D"/>
    <w:rsid w:val="008F12A7"/>
    <w:rsid w:val="008F15B0"/>
    <w:rsid w:val="008F1966"/>
    <w:rsid w:val="008F226E"/>
    <w:rsid w:val="008F268D"/>
    <w:rsid w:val="008F2848"/>
    <w:rsid w:val="008F2A8C"/>
    <w:rsid w:val="008F2E48"/>
    <w:rsid w:val="008F3200"/>
    <w:rsid w:val="008F3438"/>
    <w:rsid w:val="008F3958"/>
    <w:rsid w:val="008F3CAD"/>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27A"/>
    <w:rsid w:val="0090374A"/>
    <w:rsid w:val="00903ADC"/>
    <w:rsid w:val="00903CBC"/>
    <w:rsid w:val="00904188"/>
    <w:rsid w:val="00904537"/>
    <w:rsid w:val="0090483A"/>
    <w:rsid w:val="00904E42"/>
    <w:rsid w:val="0090553F"/>
    <w:rsid w:val="009064EB"/>
    <w:rsid w:val="0090730E"/>
    <w:rsid w:val="00910108"/>
    <w:rsid w:val="00910523"/>
    <w:rsid w:val="00911D99"/>
    <w:rsid w:val="00912868"/>
    <w:rsid w:val="00912FD0"/>
    <w:rsid w:val="009131D2"/>
    <w:rsid w:val="00913C79"/>
    <w:rsid w:val="00913FF3"/>
    <w:rsid w:val="009140D0"/>
    <w:rsid w:val="00914780"/>
    <w:rsid w:val="00914AE0"/>
    <w:rsid w:val="00914CFA"/>
    <w:rsid w:val="009155F8"/>
    <w:rsid w:val="00916602"/>
    <w:rsid w:val="00916CF9"/>
    <w:rsid w:val="00917279"/>
    <w:rsid w:val="00917AFE"/>
    <w:rsid w:val="009204A6"/>
    <w:rsid w:val="00920922"/>
    <w:rsid w:val="00920C2C"/>
    <w:rsid w:val="009232C9"/>
    <w:rsid w:val="00924197"/>
    <w:rsid w:val="009241CD"/>
    <w:rsid w:val="00924E56"/>
    <w:rsid w:val="00924FAC"/>
    <w:rsid w:val="00925BE8"/>
    <w:rsid w:val="0092780E"/>
    <w:rsid w:val="009304BE"/>
    <w:rsid w:val="00930751"/>
    <w:rsid w:val="00930E61"/>
    <w:rsid w:val="00932C57"/>
    <w:rsid w:val="0093302B"/>
    <w:rsid w:val="00934F9C"/>
    <w:rsid w:val="0093550D"/>
    <w:rsid w:val="00935CAA"/>
    <w:rsid w:val="00936088"/>
    <w:rsid w:val="009361ED"/>
    <w:rsid w:val="009367DB"/>
    <w:rsid w:val="00936FC9"/>
    <w:rsid w:val="0093767B"/>
    <w:rsid w:val="00937794"/>
    <w:rsid w:val="00940B4B"/>
    <w:rsid w:val="00942DE2"/>
    <w:rsid w:val="00944CC4"/>
    <w:rsid w:val="009452F3"/>
    <w:rsid w:val="00945A15"/>
    <w:rsid w:val="009466CC"/>
    <w:rsid w:val="0094697D"/>
    <w:rsid w:val="00947318"/>
    <w:rsid w:val="00947599"/>
    <w:rsid w:val="009501A3"/>
    <w:rsid w:val="009505DE"/>
    <w:rsid w:val="009506CA"/>
    <w:rsid w:val="00950F0C"/>
    <w:rsid w:val="0095102F"/>
    <w:rsid w:val="00951267"/>
    <w:rsid w:val="009516BD"/>
    <w:rsid w:val="00952AEC"/>
    <w:rsid w:val="00952D67"/>
    <w:rsid w:val="00953C79"/>
    <w:rsid w:val="0095462C"/>
    <w:rsid w:val="009546B0"/>
    <w:rsid w:val="00954CF8"/>
    <w:rsid w:val="00954DF6"/>
    <w:rsid w:val="00955A12"/>
    <w:rsid w:val="00955C2B"/>
    <w:rsid w:val="00956047"/>
    <w:rsid w:val="00960524"/>
    <w:rsid w:val="00960536"/>
    <w:rsid w:val="00961B49"/>
    <w:rsid w:val="00961C07"/>
    <w:rsid w:val="00962FA0"/>
    <w:rsid w:val="00963A6D"/>
    <w:rsid w:val="00964C76"/>
    <w:rsid w:val="009650D5"/>
    <w:rsid w:val="00965953"/>
    <w:rsid w:val="0096598F"/>
    <w:rsid w:val="00966DA4"/>
    <w:rsid w:val="00967257"/>
    <w:rsid w:val="009708A2"/>
    <w:rsid w:val="009717C4"/>
    <w:rsid w:val="00971B09"/>
    <w:rsid w:val="00971B79"/>
    <w:rsid w:val="00972BAE"/>
    <w:rsid w:val="00974B38"/>
    <w:rsid w:val="00974CD3"/>
    <w:rsid w:val="00975596"/>
    <w:rsid w:val="009757A7"/>
    <w:rsid w:val="00975958"/>
    <w:rsid w:val="00975E6C"/>
    <w:rsid w:val="00977A1D"/>
    <w:rsid w:val="00981C27"/>
    <w:rsid w:val="009828E3"/>
    <w:rsid w:val="00982D8B"/>
    <w:rsid w:val="00982E8A"/>
    <w:rsid w:val="00983910"/>
    <w:rsid w:val="00983E92"/>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6282"/>
    <w:rsid w:val="009976DA"/>
    <w:rsid w:val="009A019A"/>
    <w:rsid w:val="009A05FB"/>
    <w:rsid w:val="009A07BB"/>
    <w:rsid w:val="009A0F4B"/>
    <w:rsid w:val="009A1620"/>
    <w:rsid w:val="009A169D"/>
    <w:rsid w:val="009A2620"/>
    <w:rsid w:val="009A2DBD"/>
    <w:rsid w:val="009A4147"/>
    <w:rsid w:val="009A4FBA"/>
    <w:rsid w:val="009A5E57"/>
    <w:rsid w:val="009A612B"/>
    <w:rsid w:val="009A665C"/>
    <w:rsid w:val="009A7175"/>
    <w:rsid w:val="009A74D5"/>
    <w:rsid w:val="009A772C"/>
    <w:rsid w:val="009B022D"/>
    <w:rsid w:val="009B034E"/>
    <w:rsid w:val="009B03DE"/>
    <w:rsid w:val="009B144A"/>
    <w:rsid w:val="009B2154"/>
    <w:rsid w:val="009B26E4"/>
    <w:rsid w:val="009B3505"/>
    <w:rsid w:val="009B3986"/>
    <w:rsid w:val="009B43BB"/>
    <w:rsid w:val="009B5F8E"/>
    <w:rsid w:val="009B710B"/>
    <w:rsid w:val="009C00F9"/>
    <w:rsid w:val="009C0495"/>
    <w:rsid w:val="009C0727"/>
    <w:rsid w:val="009C0D39"/>
    <w:rsid w:val="009C13D5"/>
    <w:rsid w:val="009C3F42"/>
    <w:rsid w:val="009C5587"/>
    <w:rsid w:val="009C5A1F"/>
    <w:rsid w:val="009C5A3F"/>
    <w:rsid w:val="009C7A70"/>
    <w:rsid w:val="009D03A7"/>
    <w:rsid w:val="009D14BC"/>
    <w:rsid w:val="009D249F"/>
    <w:rsid w:val="009D2A28"/>
    <w:rsid w:val="009D2CF4"/>
    <w:rsid w:val="009D30A1"/>
    <w:rsid w:val="009D3818"/>
    <w:rsid w:val="009D41CC"/>
    <w:rsid w:val="009D5ED5"/>
    <w:rsid w:val="009D66BA"/>
    <w:rsid w:val="009D70D7"/>
    <w:rsid w:val="009D74BF"/>
    <w:rsid w:val="009E0EA6"/>
    <w:rsid w:val="009E1E8A"/>
    <w:rsid w:val="009E1F1D"/>
    <w:rsid w:val="009E3EA3"/>
    <w:rsid w:val="009E449B"/>
    <w:rsid w:val="009E4A28"/>
    <w:rsid w:val="009E4AD4"/>
    <w:rsid w:val="009E4C98"/>
    <w:rsid w:val="009E569E"/>
    <w:rsid w:val="009E5A41"/>
    <w:rsid w:val="009E651C"/>
    <w:rsid w:val="009E66A7"/>
    <w:rsid w:val="009E7DBD"/>
    <w:rsid w:val="009F02A9"/>
    <w:rsid w:val="009F152E"/>
    <w:rsid w:val="009F1835"/>
    <w:rsid w:val="009F1C56"/>
    <w:rsid w:val="009F23B1"/>
    <w:rsid w:val="009F2A75"/>
    <w:rsid w:val="009F3390"/>
    <w:rsid w:val="009F3D03"/>
    <w:rsid w:val="009F41D4"/>
    <w:rsid w:val="009F4900"/>
    <w:rsid w:val="009F4E87"/>
    <w:rsid w:val="009F71C4"/>
    <w:rsid w:val="009F7500"/>
    <w:rsid w:val="009F7828"/>
    <w:rsid w:val="00A0050C"/>
    <w:rsid w:val="00A0110C"/>
    <w:rsid w:val="00A02222"/>
    <w:rsid w:val="00A03435"/>
    <w:rsid w:val="00A0766D"/>
    <w:rsid w:val="00A10122"/>
    <w:rsid w:val="00A1185D"/>
    <w:rsid w:val="00A11A08"/>
    <w:rsid w:val="00A12436"/>
    <w:rsid w:val="00A13286"/>
    <w:rsid w:val="00A1405E"/>
    <w:rsid w:val="00A150D8"/>
    <w:rsid w:val="00A157D0"/>
    <w:rsid w:val="00A15E51"/>
    <w:rsid w:val="00A168D9"/>
    <w:rsid w:val="00A16F53"/>
    <w:rsid w:val="00A17C4E"/>
    <w:rsid w:val="00A208CA"/>
    <w:rsid w:val="00A221A5"/>
    <w:rsid w:val="00A22471"/>
    <w:rsid w:val="00A22D29"/>
    <w:rsid w:val="00A25586"/>
    <w:rsid w:val="00A25815"/>
    <w:rsid w:val="00A275EF"/>
    <w:rsid w:val="00A2789E"/>
    <w:rsid w:val="00A3036D"/>
    <w:rsid w:val="00A30494"/>
    <w:rsid w:val="00A3081A"/>
    <w:rsid w:val="00A30DE5"/>
    <w:rsid w:val="00A31BCD"/>
    <w:rsid w:val="00A32693"/>
    <w:rsid w:val="00A33CA7"/>
    <w:rsid w:val="00A35C04"/>
    <w:rsid w:val="00A36D48"/>
    <w:rsid w:val="00A36EFD"/>
    <w:rsid w:val="00A4034D"/>
    <w:rsid w:val="00A40AC7"/>
    <w:rsid w:val="00A40B03"/>
    <w:rsid w:val="00A4100C"/>
    <w:rsid w:val="00A41F00"/>
    <w:rsid w:val="00A41FD3"/>
    <w:rsid w:val="00A4320B"/>
    <w:rsid w:val="00A4354B"/>
    <w:rsid w:val="00A44A24"/>
    <w:rsid w:val="00A46DA8"/>
    <w:rsid w:val="00A47527"/>
    <w:rsid w:val="00A50379"/>
    <w:rsid w:val="00A512CB"/>
    <w:rsid w:val="00A51344"/>
    <w:rsid w:val="00A5255F"/>
    <w:rsid w:val="00A5266B"/>
    <w:rsid w:val="00A52932"/>
    <w:rsid w:val="00A5364F"/>
    <w:rsid w:val="00A546BB"/>
    <w:rsid w:val="00A550FF"/>
    <w:rsid w:val="00A5590B"/>
    <w:rsid w:val="00A56236"/>
    <w:rsid w:val="00A566E3"/>
    <w:rsid w:val="00A56E39"/>
    <w:rsid w:val="00A57DF2"/>
    <w:rsid w:val="00A616DE"/>
    <w:rsid w:val="00A619AA"/>
    <w:rsid w:val="00A61F5D"/>
    <w:rsid w:val="00A64566"/>
    <w:rsid w:val="00A64E33"/>
    <w:rsid w:val="00A64E87"/>
    <w:rsid w:val="00A65437"/>
    <w:rsid w:val="00A6590A"/>
    <w:rsid w:val="00A65B85"/>
    <w:rsid w:val="00A6636A"/>
    <w:rsid w:val="00A66CB6"/>
    <w:rsid w:val="00A67572"/>
    <w:rsid w:val="00A67FF4"/>
    <w:rsid w:val="00A7005C"/>
    <w:rsid w:val="00A7008F"/>
    <w:rsid w:val="00A701AF"/>
    <w:rsid w:val="00A701CF"/>
    <w:rsid w:val="00A70460"/>
    <w:rsid w:val="00A70571"/>
    <w:rsid w:val="00A708D2"/>
    <w:rsid w:val="00A73045"/>
    <w:rsid w:val="00A731CC"/>
    <w:rsid w:val="00A74046"/>
    <w:rsid w:val="00A7417B"/>
    <w:rsid w:val="00A74C22"/>
    <w:rsid w:val="00A756C4"/>
    <w:rsid w:val="00A75D96"/>
    <w:rsid w:val="00A80E5A"/>
    <w:rsid w:val="00A8132F"/>
    <w:rsid w:val="00A814D0"/>
    <w:rsid w:val="00A81B15"/>
    <w:rsid w:val="00A829DD"/>
    <w:rsid w:val="00A83745"/>
    <w:rsid w:val="00A8405D"/>
    <w:rsid w:val="00A84B3B"/>
    <w:rsid w:val="00A854C8"/>
    <w:rsid w:val="00A85DBC"/>
    <w:rsid w:val="00A870D0"/>
    <w:rsid w:val="00A906D1"/>
    <w:rsid w:val="00A911E9"/>
    <w:rsid w:val="00A917A7"/>
    <w:rsid w:val="00A9250F"/>
    <w:rsid w:val="00A92763"/>
    <w:rsid w:val="00A92DFE"/>
    <w:rsid w:val="00A93808"/>
    <w:rsid w:val="00A939AF"/>
    <w:rsid w:val="00A93C1A"/>
    <w:rsid w:val="00A94A47"/>
    <w:rsid w:val="00A95187"/>
    <w:rsid w:val="00A9525F"/>
    <w:rsid w:val="00A95F63"/>
    <w:rsid w:val="00AA0177"/>
    <w:rsid w:val="00AA0C01"/>
    <w:rsid w:val="00AA127E"/>
    <w:rsid w:val="00AA131B"/>
    <w:rsid w:val="00AA362E"/>
    <w:rsid w:val="00AA3D7D"/>
    <w:rsid w:val="00AA4F2D"/>
    <w:rsid w:val="00AA519E"/>
    <w:rsid w:val="00AA596D"/>
    <w:rsid w:val="00AA63BB"/>
    <w:rsid w:val="00AA6E73"/>
    <w:rsid w:val="00AA72A3"/>
    <w:rsid w:val="00AA7450"/>
    <w:rsid w:val="00AA7A65"/>
    <w:rsid w:val="00AA7CDA"/>
    <w:rsid w:val="00AB1739"/>
    <w:rsid w:val="00AB1F6F"/>
    <w:rsid w:val="00AB297C"/>
    <w:rsid w:val="00AB43D8"/>
    <w:rsid w:val="00AB6E69"/>
    <w:rsid w:val="00AB71FD"/>
    <w:rsid w:val="00AB7939"/>
    <w:rsid w:val="00AC0674"/>
    <w:rsid w:val="00AC087C"/>
    <w:rsid w:val="00AC0B1D"/>
    <w:rsid w:val="00AC1DE0"/>
    <w:rsid w:val="00AC35BA"/>
    <w:rsid w:val="00AC3888"/>
    <w:rsid w:val="00AC40A7"/>
    <w:rsid w:val="00AC45C7"/>
    <w:rsid w:val="00AC4BEF"/>
    <w:rsid w:val="00AC5074"/>
    <w:rsid w:val="00AC5DE4"/>
    <w:rsid w:val="00AC66AC"/>
    <w:rsid w:val="00AC70B9"/>
    <w:rsid w:val="00AC72BE"/>
    <w:rsid w:val="00AD19ED"/>
    <w:rsid w:val="00AD3759"/>
    <w:rsid w:val="00AD4628"/>
    <w:rsid w:val="00AD4712"/>
    <w:rsid w:val="00AD4A56"/>
    <w:rsid w:val="00AD7469"/>
    <w:rsid w:val="00AD7B41"/>
    <w:rsid w:val="00AD7D79"/>
    <w:rsid w:val="00AE0755"/>
    <w:rsid w:val="00AE2ADB"/>
    <w:rsid w:val="00AE3123"/>
    <w:rsid w:val="00AE3DA4"/>
    <w:rsid w:val="00AE5070"/>
    <w:rsid w:val="00AE5297"/>
    <w:rsid w:val="00AE52E8"/>
    <w:rsid w:val="00AE578C"/>
    <w:rsid w:val="00AE5981"/>
    <w:rsid w:val="00AE5E73"/>
    <w:rsid w:val="00AE76FD"/>
    <w:rsid w:val="00AE78E1"/>
    <w:rsid w:val="00AE7D0F"/>
    <w:rsid w:val="00AF0327"/>
    <w:rsid w:val="00AF0906"/>
    <w:rsid w:val="00AF0CCD"/>
    <w:rsid w:val="00AF15BD"/>
    <w:rsid w:val="00AF2EAD"/>
    <w:rsid w:val="00AF2EBF"/>
    <w:rsid w:val="00AF3378"/>
    <w:rsid w:val="00AF3BF4"/>
    <w:rsid w:val="00AF3EEF"/>
    <w:rsid w:val="00AF5046"/>
    <w:rsid w:val="00AF574E"/>
    <w:rsid w:val="00AF6E28"/>
    <w:rsid w:val="00AF6E62"/>
    <w:rsid w:val="00AF7262"/>
    <w:rsid w:val="00B00D72"/>
    <w:rsid w:val="00B00D97"/>
    <w:rsid w:val="00B02F05"/>
    <w:rsid w:val="00B03CFF"/>
    <w:rsid w:val="00B04189"/>
    <w:rsid w:val="00B0477E"/>
    <w:rsid w:val="00B0675F"/>
    <w:rsid w:val="00B06B6F"/>
    <w:rsid w:val="00B06D1E"/>
    <w:rsid w:val="00B06E40"/>
    <w:rsid w:val="00B07FAB"/>
    <w:rsid w:val="00B10251"/>
    <w:rsid w:val="00B1088E"/>
    <w:rsid w:val="00B14E98"/>
    <w:rsid w:val="00B153D4"/>
    <w:rsid w:val="00B1773B"/>
    <w:rsid w:val="00B177E5"/>
    <w:rsid w:val="00B17864"/>
    <w:rsid w:val="00B178F5"/>
    <w:rsid w:val="00B17ACD"/>
    <w:rsid w:val="00B17DAA"/>
    <w:rsid w:val="00B20319"/>
    <w:rsid w:val="00B20584"/>
    <w:rsid w:val="00B20699"/>
    <w:rsid w:val="00B20E7E"/>
    <w:rsid w:val="00B217CF"/>
    <w:rsid w:val="00B21FA9"/>
    <w:rsid w:val="00B22FD1"/>
    <w:rsid w:val="00B23AC3"/>
    <w:rsid w:val="00B23CBD"/>
    <w:rsid w:val="00B25052"/>
    <w:rsid w:val="00B253A6"/>
    <w:rsid w:val="00B25568"/>
    <w:rsid w:val="00B256FD"/>
    <w:rsid w:val="00B26901"/>
    <w:rsid w:val="00B27F9F"/>
    <w:rsid w:val="00B300C3"/>
    <w:rsid w:val="00B3269E"/>
    <w:rsid w:val="00B33106"/>
    <w:rsid w:val="00B34ABF"/>
    <w:rsid w:val="00B34CEA"/>
    <w:rsid w:val="00B34E41"/>
    <w:rsid w:val="00B363DD"/>
    <w:rsid w:val="00B36628"/>
    <w:rsid w:val="00B37122"/>
    <w:rsid w:val="00B379D8"/>
    <w:rsid w:val="00B37FBC"/>
    <w:rsid w:val="00B40000"/>
    <w:rsid w:val="00B40663"/>
    <w:rsid w:val="00B41567"/>
    <w:rsid w:val="00B41AF8"/>
    <w:rsid w:val="00B41BFD"/>
    <w:rsid w:val="00B42141"/>
    <w:rsid w:val="00B42727"/>
    <w:rsid w:val="00B42F15"/>
    <w:rsid w:val="00B45485"/>
    <w:rsid w:val="00B457F3"/>
    <w:rsid w:val="00B463A2"/>
    <w:rsid w:val="00B4789D"/>
    <w:rsid w:val="00B50BAA"/>
    <w:rsid w:val="00B5147A"/>
    <w:rsid w:val="00B51542"/>
    <w:rsid w:val="00B52686"/>
    <w:rsid w:val="00B5285F"/>
    <w:rsid w:val="00B531C5"/>
    <w:rsid w:val="00B53DB0"/>
    <w:rsid w:val="00B56405"/>
    <w:rsid w:val="00B6046B"/>
    <w:rsid w:val="00B604D4"/>
    <w:rsid w:val="00B609D8"/>
    <w:rsid w:val="00B61C74"/>
    <w:rsid w:val="00B62CD7"/>
    <w:rsid w:val="00B62D21"/>
    <w:rsid w:val="00B6460F"/>
    <w:rsid w:val="00B64A94"/>
    <w:rsid w:val="00B64E5F"/>
    <w:rsid w:val="00B65790"/>
    <w:rsid w:val="00B65B4D"/>
    <w:rsid w:val="00B664FC"/>
    <w:rsid w:val="00B66CF3"/>
    <w:rsid w:val="00B67E76"/>
    <w:rsid w:val="00B7138C"/>
    <w:rsid w:val="00B75BCF"/>
    <w:rsid w:val="00B75FC8"/>
    <w:rsid w:val="00B76818"/>
    <w:rsid w:val="00B77974"/>
    <w:rsid w:val="00B80374"/>
    <w:rsid w:val="00B808A4"/>
    <w:rsid w:val="00B809A2"/>
    <w:rsid w:val="00B80F90"/>
    <w:rsid w:val="00B8139B"/>
    <w:rsid w:val="00B82065"/>
    <w:rsid w:val="00B82AF4"/>
    <w:rsid w:val="00B83214"/>
    <w:rsid w:val="00B83408"/>
    <w:rsid w:val="00B8446C"/>
    <w:rsid w:val="00B85AAD"/>
    <w:rsid w:val="00B85E3E"/>
    <w:rsid w:val="00B85EF6"/>
    <w:rsid w:val="00B87903"/>
    <w:rsid w:val="00B87B6C"/>
    <w:rsid w:val="00B910FF"/>
    <w:rsid w:val="00B91168"/>
    <w:rsid w:val="00B91AEC"/>
    <w:rsid w:val="00B935D3"/>
    <w:rsid w:val="00B93EEB"/>
    <w:rsid w:val="00B94704"/>
    <w:rsid w:val="00B94F8C"/>
    <w:rsid w:val="00B95577"/>
    <w:rsid w:val="00B96889"/>
    <w:rsid w:val="00B96897"/>
    <w:rsid w:val="00B974B7"/>
    <w:rsid w:val="00BA062F"/>
    <w:rsid w:val="00BA0737"/>
    <w:rsid w:val="00BA18D1"/>
    <w:rsid w:val="00BA1A94"/>
    <w:rsid w:val="00BA2420"/>
    <w:rsid w:val="00BA27F3"/>
    <w:rsid w:val="00BA2BA2"/>
    <w:rsid w:val="00BA2BF0"/>
    <w:rsid w:val="00BA2F9D"/>
    <w:rsid w:val="00BA34AB"/>
    <w:rsid w:val="00BA39EF"/>
    <w:rsid w:val="00BA41ED"/>
    <w:rsid w:val="00BA670C"/>
    <w:rsid w:val="00BA6C82"/>
    <w:rsid w:val="00BA7AF0"/>
    <w:rsid w:val="00BB06BA"/>
    <w:rsid w:val="00BB142C"/>
    <w:rsid w:val="00BB3DBB"/>
    <w:rsid w:val="00BB5041"/>
    <w:rsid w:val="00BB6469"/>
    <w:rsid w:val="00BB772A"/>
    <w:rsid w:val="00BB7FA8"/>
    <w:rsid w:val="00BC0721"/>
    <w:rsid w:val="00BC0F87"/>
    <w:rsid w:val="00BC1273"/>
    <w:rsid w:val="00BC14FA"/>
    <w:rsid w:val="00BC18C1"/>
    <w:rsid w:val="00BC1B90"/>
    <w:rsid w:val="00BC29DA"/>
    <w:rsid w:val="00BC2AC3"/>
    <w:rsid w:val="00BC47B9"/>
    <w:rsid w:val="00BC6CA4"/>
    <w:rsid w:val="00BC7C82"/>
    <w:rsid w:val="00BD1314"/>
    <w:rsid w:val="00BD2965"/>
    <w:rsid w:val="00BD2C9B"/>
    <w:rsid w:val="00BD2DC3"/>
    <w:rsid w:val="00BD2ECB"/>
    <w:rsid w:val="00BD42CC"/>
    <w:rsid w:val="00BD635F"/>
    <w:rsid w:val="00BD6500"/>
    <w:rsid w:val="00BD6697"/>
    <w:rsid w:val="00BD67BA"/>
    <w:rsid w:val="00BD6F7A"/>
    <w:rsid w:val="00BD78A8"/>
    <w:rsid w:val="00BD791E"/>
    <w:rsid w:val="00BE0E31"/>
    <w:rsid w:val="00BE1360"/>
    <w:rsid w:val="00BE2152"/>
    <w:rsid w:val="00BE21E9"/>
    <w:rsid w:val="00BE2338"/>
    <w:rsid w:val="00BE3E91"/>
    <w:rsid w:val="00BE42B7"/>
    <w:rsid w:val="00BE4D30"/>
    <w:rsid w:val="00BE7DB4"/>
    <w:rsid w:val="00BF092F"/>
    <w:rsid w:val="00BF0F77"/>
    <w:rsid w:val="00BF1F30"/>
    <w:rsid w:val="00BF256F"/>
    <w:rsid w:val="00BF25E2"/>
    <w:rsid w:val="00BF3874"/>
    <w:rsid w:val="00BF3A27"/>
    <w:rsid w:val="00BF4356"/>
    <w:rsid w:val="00BF4C33"/>
    <w:rsid w:val="00BF5D84"/>
    <w:rsid w:val="00BF5E69"/>
    <w:rsid w:val="00BF61CA"/>
    <w:rsid w:val="00BF6AA1"/>
    <w:rsid w:val="00BF6C07"/>
    <w:rsid w:val="00BF6F01"/>
    <w:rsid w:val="00BF6F76"/>
    <w:rsid w:val="00BF7277"/>
    <w:rsid w:val="00C00619"/>
    <w:rsid w:val="00C02377"/>
    <w:rsid w:val="00C02515"/>
    <w:rsid w:val="00C02E33"/>
    <w:rsid w:val="00C038BD"/>
    <w:rsid w:val="00C04322"/>
    <w:rsid w:val="00C05ED7"/>
    <w:rsid w:val="00C06FC1"/>
    <w:rsid w:val="00C10E09"/>
    <w:rsid w:val="00C10F2E"/>
    <w:rsid w:val="00C116E7"/>
    <w:rsid w:val="00C120DC"/>
    <w:rsid w:val="00C130F8"/>
    <w:rsid w:val="00C13101"/>
    <w:rsid w:val="00C13326"/>
    <w:rsid w:val="00C15899"/>
    <w:rsid w:val="00C15A6B"/>
    <w:rsid w:val="00C16577"/>
    <w:rsid w:val="00C17876"/>
    <w:rsid w:val="00C20175"/>
    <w:rsid w:val="00C20499"/>
    <w:rsid w:val="00C2366B"/>
    <w:rsid w:val="00C23B9B"/>
    <w:rsid w:val="00C25595"/>
    <w:rsid w:val="00C25901"/>
    <w:rsid w:val="00C26081"/>
    <w:rsid w:val="00C27716"/>
    <w:rsid w:val="00C30821"/>
    <w:rsid w:val="00C30F1C"/>
    <w:rsid w:val="00C31006"/>
    <w:rsid w:val="00C31E18"/>
    <w:rsid w:val="00C32236"/>
    <w:rsid w:val="00C3230E"/>
    <w:rsid w:val="00C359F8"/>
    <w:rsid w:val="00C367EE"/>
    <w:rsid w:val="00C3744B"/>
    <w:rsid w:val="00C37886"/>
    <w:rsid w:val="00C37CD2"/>
    <w:rsid w:val="00C40C40"/>
    <w:rsid w:val="00C40F9C"/>
    <w:rsid w:val="00C41018"/>
    <w:rsid w:val="00C4144C"/>
    <w:rsid w:val="00C416E5"/>
    <w:rsid w:val="00C41A8F"/>
    <w:rsid w:val="00C434AB"/>
    <w:rsid w:val="00C43AF0"/>
    <w:rsid w:val="00C4408D"/>
    <w:rsid w:val="00C458C4"/>
    <w:rsid w:val="00C47609"/>
    <w:rsid w:val="00C47682"/>
    <w:rsid w:val="00C47FB1"/>
    <w:rsid w:val="00C5083C"/>
    <w:rsid w:val="00C50DB6"/>
    <w:rsid w:val="00C51F3E"/>
    <w:rsid w:val="00C52430"/>
    <w:rsid w:val="00C528EB"/>
    <w:rsid w:val="00C52BDA"/>
    <w:rsid w:val="00C533C3"/>
    <w:rsid w:val="00C54A25"/>
    <w:rsid w:val="00C559F4"/>
    <w:rsid w:val="00C55A94"/>
    <w:rsid w:val="00C566D5"/>
    <w:rsid w:val="00C61738"/>
    <w:rsid w:val="00C61F1C"/>
    <w:rsid w:val="00C630B1"/>
    <w:rsid w:val="00C633AB"/>
    <w:rsid w:val="00C64A7B"/>
    <w:rsid w:val="00C65CC9"/>
    <w:rsid w:val="00C66897"/>
    <w:rsid w:val="00C67DDB"/>
    <w:rsid w:val="00C7018C"/>
    <w:rsid w:val="00C70BBA"/>
    <w:rsid w:val="00C7254C"/>
    <w:rsid w:val="00C72575"/>
    <w:rsid w:val="00C72D79"/>
    <w:rsid w:val="00C73AFE"/>
    <w:rsid w:val="00C73D9F"/>
    <w:rsid w:val="00C7474E"/>
    <w:rsid w:val="00C755DF"/>
    <w:rsid w:val="00C76BAC"/>
    <w:rsid w:val="00C773D8"/>
    <w:rsid w:val="00C80D72"/>
    <w:rsid w:val="00C815B8"/>
    <w:rsid w:val="00C81936"/>
    <w:rsid w:val="00C81D93"/>
    <w:rsid w:val="00C81DF2"/>
    <w:rsid w:val="00C81E2C"/>
    <w:rsid w:val="00C81F3B"/>
    <w:rsid w:val="00C8219E"/>
    <w:rsid w:val="00C83C97"/>
    <w:rsid w:val="00C8492D"/>
    <w:rsid w:val="00C85657"/>
    <w:rsid w:val="00C85ECB"/>
    <w:rsid w:val="00C861A6"/>
    <w:rsid w:val="00C8645B"/>
    <w:rsid w:val="00C87940"/>
    <w:rsid w:val="00C87B19"/>
    <w:rsid w:val="00C90322"/>
    <w:rsid w:val="00C90E2B"/>
    <w:rsid w:val="00C9253E"/>
    <w:rsid w:val="00C92E43"/>
    <w:rsid w:val="00C942F0"/>
    <w:rsid w:val="00C95CB1"/>
    <w:rsid w:val="00C960F4"/>
    <w:rsid w:val="00C96BA3"/>
    <w:rsid w:val="00C973E3"/>
    <w:rsid w:val="00CA1CD7"/>
    <w:rsid w:val="00CA1F48"/>
    <w:rsid w:val="00CA33CA"/>
    <w:rsid w:val="00CA4F52"/>
    <w:rsid w:val="00CA5E21"/>
    <w:rsid w:val="00CA6D40"/>
    <w:rsid w:val="00CA6F40"/>
    <w:rsid w:val="00CA7457"/>
    <w:rsid w:val="00CB044C"/>
    <w:rsid w:val="00CB0504"/>
    <w:rsid w:val="00CB1079"/>
    <w:rsid w:val="00CB1616"/>
    <w:rsid w:val="00CB1957"/>
    <w:rsid w:val="00CB2C48"/>
    <w:rsid w:val="00CB39A0"/>
    <w:rsid w:val="00CB4372"/>
    <w:rsid w:val="00CB4C18"/>
    <w:rsid w:val="00CB5A7C"/>
    <w:rsid w:val="00CB61FB"/>
    <w:rsid w:val="00CB655D"/>
    <w:rsid w:val="00CC04B4"/>
    <w:rsid w:val="00CC05FC"/>
    <w:rsid w:val="00CC1F88"/>
    <w:rsid w:val="00CC252C"/>
    <w:rsid w:val="00CC2570"/>
    <w:rsid w:val="00CC34AB"/>
    <w:rsid w:val="00CC422E"/>
    <w:rsid w:val="00CC4550"/>
    <w:rsid w:val="00CC4644"/>
    <w:rsid w:val="00CC572D"/>
    <w:rsid w:val="00CC6210"/>
    <w:rsid w:val="00CC6854"/>
    <w:rsid w:val="00CD0FC1"/>
    <w:rsid w:val="00CD13C4"/>
    <w:rsid w:val="00CD1821"/>
    <w:rsid w:val="00CD230D"/>
    <w:rsid w:val="00CD26E8"/>
    <w:rsid w:val="00CD2C33"/>
    <w:rsid w:val="00CD2E36"/>
    <w:rsid w:val="00CD317B"/>
    <w:rsid w:val="00CD33AC"/>
    <w:rsid w:val="00CD41D0"/>
    <w:rsid w:val="00CD6646"/>
    <w:rsid w:val="00CD7B56"/>
    <w:rsid w:val="00CE05F2"/>
    <w:rsid w:val="00CE0679"/>
    <w:rsid w:val="00CE09A3"/>
    <w:rsid w:val="00CE3C2C"/>
    <w:rsid w:val="00CE4360"/>
    <w:rsid w:val="00CE5CB0"/>
    <w:rsid w:val="00CE69E5"/>
    <w:rsid w:val="00CE6EAD"/>
    <w:rsid w:val="00CE7890"/>
    <w:rsid w:val="00CE7955"/>
    <w:rsid w:val="00CE7B9B"/>
    <w:rsid w:val="00CF08D2"/>
    <w:rsid w:val="00CF10B3"/>
    <w:rsid w:val="00CF1AA7"/>
    <w:rsid w:val="00CF1B3B"/>
    <w:rsid w:val="00CF1E8C"/>
    <w:rsid w:val="00CF35F4"/>
    <w:rsid w:val="00CF3B23"/>
    <w:rsid w:val="00CF555E"/>
    <w:rsid w:val="00CF620E"/>
    <w:rsid w:val="00CF675E"/>
    <w:rsid w:val="00CF68F9"/>
    <w:rsid w:val="00CF6B5E"/>
    <w:rsid w:val="00CF74E1"/>
    <w:rsid w:val="00D01295"/>
    <w:rsid w:val="00D0197A"/>
    <w:rsid w:val="00D01D76"/>
    <w:rsid w:val="00D0231F"/>
    <w:rsid w:val="00D03276"/>
    <w:rsid w:val="00D03446"/>
    <w:rsid w:val="00D04549"/>
    <w:rsid w:val="00D057C1"/>
    <w:rsid w:val="00D058D1"/>
    <w:rsid w:val="00D05D62"/>
    <w:rsid w:val="00D05D8B"/>
    <w:rsid w:val="00D07663"/>
    <w:rsid w:val="00D07AD9"/>
    <w:rsid w:val="00D10B52"/>
    <w:rsid w:val="00D11460"/>
    <w:rsid w:val="00D11E51"/>
    <w:rsid w:val="00D135C7"/>
    <w:rsid w:val="00D13C0D"/>
    <w:rsid w:val="00D13F0A"/>
    <w:rsid w:val="00D15402"/>
    <w:rsid w:val="00D1584D"/>
    <w:rsid w:val="00D15F38"/>
    <w:rsid w:val="00D166DC"/>
    <w:rsid w:val="00D174AE"/>
    <w:rsid w:val="00D1774E"/>
    <w:rsid w:val="00D21EC1"/>
    <w:rsid w:val="00D22A76"/>
    <w:rsid w:val="00D23219"/>
    <w:rsid w:val="00D232A9"/>
    <w:rsid w:val="00D23701"/>
    <w:rsid w:val="00D23A8C"/>
    <w:rsid w:val="00D241AD"/>
    <w:rsid w:val="00D24D0D"/>
    <w:rsid w:val="00D24EC1"/>
    <w:rsid w:val="00D26B9D"/>
    <w:rsid w:val="00D26DD0"/>
    <w:rsid w:val="00D31C83"/>
    <w:rsid w:val="00D3381F"/>
    <w:rsid w:val="00D34269"/>
    <w:rsid w:val="00D34DEE"/>
    <w:rsid w:val="00D35BE8"/>
    <w:rsid w:val="00D3628C"/>
    <w:rsid w:val="00D378CC"/>
    <w:rsid w:val="00D402E5"/>
    <w:rsid w:val="00D408C5"/>
    <w:rsid w:val="00D41014"/>
    <w:rsid w:val="00D426BA"/>
    <w:rsid w:val="00D428C0"/>
    <w:rsid w:val="00D4313E"/>
    <w:rsid w:val="00D43217"/>
    <w:rsid w:val="00D43C41"/>
    <w:rsid w:val="00D449ED"/>
    <w:rsid w:val="00D44B8C"/>
    <w:rsid w:val="00D45054"/>
    <w:rsid w:val="00D45A94"/>
    <w:rsid w:val="00D45F71"/>
    <w:rsid w:val="00D45FD5"/>
    <w:rsid w:val="00D46460"/>
    <w:rsid w:val="00D46AF6"/>
    <w:rsid w:val="00D47D83"/>
    <w:rsid w:val="00D5065F"/>
    <w:rsid w:val="00D50D53"/>
    <w:rsid w:val="00D50FE5"/>
    <w:rsid w:val="00D520E4"/>
    <w:rsid w:val="00D52A8E"/>
    <w:rsid w:val="00D55E22"/>
    <w:rsid w:val="00D56192"/>
    <w:rsid w:val="00D56306"/>
    <w:rsid w:val="00D56E26"/>
    <w:rsid w:val="00D56EE9"/>
    <w:rsid w:val="00D57124"/>
    <w:rsid w:val="00D57DFA"/>
    <w:rsid w:val="00D57E89"/>
    <w:rsid w:val="00D607BB"/>
    <w:rsid w:val="00D60F93"/>
    <w:rsid w:val="00D61388"/>
    <w:rsid w:val="00D6258D"/>
    <w:rsid w:val="00D63D6E"/>
    <w:rsid w:val="00D64952"/>
    <w:rsid w:val="00D64E04"/>
    <w:rsid w:val="00D64EFF"/>
    <w:rsid w:val="00D650CB"/>
    <w:rsid w:val="00D6527F"/>
    <w:rsid w:val="00D65553"/>
    <w:rsid w:val="00D658E3"/>
    <w:rsid w:val="00D66994"/>
    <w:rsid w:val="00D676B6"/>
    <w:rsid w:val="00D71C66"/>
    <w:rsid w:val="00D71C68"/>
    <w:rsid w:val="00D7200D"/>
    <w:rsid w:val="00D720D3"/>
    <w:rsid w:val="00D72271"/>
    <w:rsid w:val="00D72624"/>
    <w:rsid w:val="00D7351A"/>
    <w:rsid w:val="00D73DDE"/>
    <w:rsid w:val="00D73FD9"/>
    <w:rsid w:val="00D752BE"/>
    <w:rsid w:val="00D76922"/>
    <w:rsid w:val="00D76F3E"/>
    <w:rsid w:val="00D775DC"/>
    <w:rsid w:val="00D8017A"/>
    <w:rsid w:val="00D80465"/>
    <w:rsid w:val="00D8160D"/>
    <w:rsid w:val="00D81BEF"/>
    <w:rsid w:val="00D81FCB"/>
    <w:rsid w:val="00D836CA"/>
    <w:rsid w:val="00D84C26"/>
    <w:rsid w:val="00D84EFC"/>
    <w:rsid w:val="00D857F6"/>
    <w:rsid w:val="00D85C16"/>
    <w:rsid w:val="00D869A4"/>
    <w:rsid w:val="00D86B9F"/>
    <w:rsid w:val="00D86FDF"/>
    <w:rsid w:val="00D86FF5"/>
    <w:rsid w:val="00D87FEA"/>
    <w:rsid w:val="00D900C1"/>
    <w:rsid w:val="00D90304"/>
    <w:rsid w:val="00D906A9"/>
    <w:rsid w:val="00D907EF"/>
    <w:rsid w:val="00D917EA"/>
    <w:rsid w:val="00D91CF0"/>
    <w:rsid w:val="00D938D4"/>
    <w:rsid w:val="00D94141"/>
    <w:rsid w:val="00D9503D"/>
    <w:rsid w:val="00D95924"/>
    <w:rsid w:val="00D96227"/>
    <w:rsid w:val="00D97591"/>
    <w:rsid w:val="00D976EB"/>
    <w:rsid w:val="00D979D7"/>
    <w:rsid w:val="00D97A63"/>
    <w:rsid w:val="00D97DA3"/>
    <w:rsid w:val="00DA0175"/>
    <w:rsid w:val="00DA1D01"/>
    <w:rsid w:val="00DA31E0"/>
    <w:rsid w:val="00DA3A69"/>
    <w:rsid w:val="00DA4AD1"/>
    <w:rsid w:val="00DA51CB"/>
    <w:rsid w:val="00DA5756"/>
    <w:rsid w:val="00DA5E64"/>
    <w:rsid w:val="00DA6B4A"/>
    <w:rsid w:val="00DA7D98"/>
    <w:rsid w:val="00DB05DC"/>
    <w:rsid w:val="00DB0F0F"/>
    <w:rsid w:val="00DB1FAE"/>
    <w:rsid w:val="00DB24A2"/>
    <w:rsid w:val="00DB2619"/>
    <w:rsid w:val="00DB4489"/>
    <w:rsid w:val="00DB44E1"/>
    <w:rsid w:val="00DB511D"/>
    <w:rsid w:val="00DB6522"/>
    <w:rsid w:val="00DB662D"/>
    <w:rsid w:val="00DB7AA3"/>
    <w:rsid w:val="00DC02EB"/>
    <w:rsid w:val="00DC046F"/>
    <w:rsid w:val="00DC0F38"/>
    <w:rsid w:val="00DC18C4"/>
    <w:rsid w:val="00DC1A15"/>
    <w:rsid w:val="00DC1D7B"/>
    <w:rsid w:val="00DC349E"/>
    <w:rsid w:val="00DC34E0"/>
    <w:rsid w:val="00DC3C00"/>
    <w:rsid w:val="00DC7159"/>
    <w:rsid w:val="00DC74A5"/>
    <w:rsid w:val="00DD0C2C"/>
    <w:rsid w:val="00DD0EA7"/>
    <w:rsid w:val="00DD1AA4"/>
    <w:rsid w:val="00DD230C"/>
    <w:rsid w:val="00DD2827"/>
    <w:rsid w:val="00DD2A36"/>
    <w:rsid w:val="00DD2BD0"/>
    <w:rsid w:val="00DD45FC"/>
    <w:rsid w:val="00DD5037"/>
    <w:rsid w:val="00DD5542"/>
    <w:rsid w:val="00DD57B4"/>
    <w:rsid w:val="00DD5D61"/>
    <w:rsid w:val="00DD5DC5"/>
    <w:rsid w:val="00DD6054"/>
    <w:rsid w:val="00DD69DC"/>
    <w:rsid w:val="00DD6C37"/>
    <w:rsid w:val="00DD78A4"/>
    <w:rsid w:val="00DD78EA"/>
    <w:rsid w:val="00DE0D31"/>
    <w:rsid w:val="00DE0D9A"/>
    <w:rsid w:val="00DE178B"/>
    <w:rsid w:val="00DE1BA9"/>
    <w:rsid w:val="00DE379B"/>
    <w:rsid w:val="00DE42AC"/>
    <w:rsid w:val="00DE505C"/>
    <w:rsid w:val="00DE5CC0"/>
    <w:rsid w:val="00DE6765"/>
    <w:rsid w:val="00DE6E75"/>
    <w:rsid w:val="00DE7654"/>
    <w:rsid w:val="00DE7CF4"/>
    <w:rsid w:val="00DE7E3A"/>
    <w:rsid w:val="00DF1443"/>
    <w:rsid w:val="00DF1585"/>
    <w:rsid w:val="00DF1AA9"/>
    <w:rsid w:val="00DF1AC6"/>
    <w:rsid w:val="00DF2176"/>
    <w:rsid w:val="00DF408B"/>
    <w:rsid w:val="00DF45FC"/>
    <w:rsid w:val="00DF559C"/>
    <w:rsid w:val="00DF58BB"/>
    <w:rsid w:val="00DF70BB"/>
    <w:rsid w:val="00DF75BF"/>
    <w:rsid w:val="00E006F3"/>
    <w:rsid w:val="00E00C94"/>
    <w:rsid w:val="00E0124A"/>
    <w:rsid w:val="00E037B3"/>
    <w:rsid w:val="00E037B6"/>
    <w:rsid w:val="00E03D4F"/>
    <w:rsid w:val="00E042FA"/>
    <w:rsid w:val="00E04577"/>
    <w:rsid w:val="00E046ED"/>
    <w:rsid w:val="00E049F5"/>
    <w:rsid w:val="00E0546C"/>
    <w:rsid w:val="00E05851"/>
    <w:rsid w:val="00E068DB"/>
    <w:rsid w:val="00E0696B"/>
    <w:rsid w:val="00E06FCE"/>
    <w:rsid w:val="00E075E2"/>
    <w:rsid w:val="00E07BFB"/>
    <w:rsid w:val="00E1083D"/>
    <w:rsid w:val="00E11E28"/>
    <w:rsid w:val="00E12065"/>
    <w:rsid w:val="00E12825"/>
    <w:rsid w:val="00E1528F"/>
    <w:rsid w:val="00E16925"/>
    <w:rsid w:val="00E16FF5"/>
    <w:rsid w:val="00E2068C"/>
    <w:rsid w:val="00E21821"/>
    <w:rsid w:val="00E21991"/>
    <w:rsid w:val="00E21B78"/>
    <w:rsid w:val="00E22389"/>
    <w:rsid w:val="00E22AB6"/>
    <w:rsid w:val="00E22D8E"/>
    <w:rsid w:val="00E22FB8"/>
    <w:rsid w:val="00E230D0"/>
    <w:rsid w:val="00E231EB"/>
    <w:rsid w:val="00E26271"/>
    <w:rsid w:val="00E30734"/>
    <w:rsid w:val="00E31E87"/>
    <w:rsid w:val="00E32650"/>
    <w:rsid w:val="00E32ECF"/>
    <w:rsid w:val="00E3368A"/>
    <w:rsid w:val="00E34D20"/>
    <w:rsid w:val="00E35051"/>
    <w:rsid w:val="00E35097"/>
    <w:rsid w:val="00E3797B"/>
    <w:rsid w:val="00E37BDE"/>
    <w:rsid w:val="00E40403"/>
    <w:rsid w:val="00E428DA"/>
    <w:rsid w:val="00E43B87"/>
    <w:rsid w:val="00E44242"/>
    <w:rsid w:val="00E44393"/>
    <w:rsid w:val="00E44E5C"/>
    <w:rsid w:val="00E45F4B"/>
    <w:rsid w:val="00E462A1"/>
    <w:rsid w:val="00E4690B"/>
    <w:rsid w:val="00E47AD2"/>
    <w:rsid w:val="00E50C66"/>
    <w:rsid w:val="00E513D7"/>
    <w:rsid w:val="00E51485"/>
    <w:rsid w:val="00E52EDE"/>
    <w:rsid w:val="00E52EF3"/>
    <w:rsid w:val="00E5378E"/>
    <w:rsid w:val="00E53AB5"/>
    <w:rsid w:val="00E55944"/>
    <w:rsid w:val="00E55ABC"/>
    <w:rsid w:val="00E55B66"/>
    <w:rsid w:val="00E55BA8"/>
    <w:rsid w:val="00E55BDB"/>
    <w:rsid w:val="00E56162"/>
    <w:rsid w:val="00E56639"/>
    <w:rsid w:val="00E5684D"/>
    <w:rsid w:val="00E5700A"/>
    <w:rsid w:val="00E57033"/>
    <w:rsid w:val="00E574D4"/>
    <w:rsid w:val="00E57B74"/>
    <w:rsid w:val="00E60C94"/>
    <w:rsid w:val="00E61A44"/>
    <w:rsid w:val="00E630B3"/>
    <w:rsid w:val="00E638F7"/>
    <w:rsid w:val="00E64B7A"/>
    <w:rsid w:val="00E667B5"/>
    <w:rsid w:val="00E717A5"/>
    <w:rsid w:val="00E72BBE"/>
    <w:rsid w:val="00E72EC2"/>
    <w:rsid w:val="00E7357D"/>
    <w:rsid w:val="00E74CB9"/>
    <w:rsid w:val="00E74D03"/>
    <w:rsid w:val="00E74D1D"/>
    <w:rsid w:val="00E75102"/>
    <w:rsid w:val="00E75791"/>
    <w:rsid w:val="00E757F4"/>
    <w:rsid w:val="00E75DE6"/>
    <w:rsid w:val="00E76D67"/>
    <w:rsid w:val="00E8030D"/>
    <w:rsid w:val="00E822BA"/>
    <w:rsid w:val="00E82DAF"/>
    <w:rsid w:val="00E83437"/>
    <w:rsid w:val="00E83583"/>
    <w:rsid w:val="00E83AF1"/>
    <w:rsid w:val="00E83CE7"/>
    <w:rsid w:val="00E8629F"/>
    <w:rsid w:val="00E862CF"/>
    <w:rsid w:val="00E870B6"/>
    <w:rsid w:val="00E872B3"/>
    <w:rsid w:val="00E87634"/>
    <w:rsid w:val="00E8766D"/>
    <w:rsid w:val="00E90CD5"/>
    <w:rsid w:val="00E91428"/>
    <w:rsid w:val="00E920D8"/>
    <w:rsid w:val="00E92846"/>
    <w:rsid w:val="00E93697"/>
    <w:rsid w:val="00E94B4C"/>
    <w:rsid w:val="00E95081"/>
    <w:rsid w:val="00E96C2E"/>
    <w:rsid w:val="00EA0F19"/>
    <w:rsid w:val="00EA134E"/>
    <w:rsid w:val="00EA1AD5"/>
    <w:rsid w:val="00EA1E1D"/>
    <w:rsid w:val="00EA1E26"/>
    <w:rsid w:val="00EA2004"/>
    <w:rsid w:val="00EA271B"/>
    <w:rsid w:val="00EA301B"/>
    <w:rsid w:val="00EA31C1"/>
    <w:rsid w:val="00EA383B"/>
    <w:rsid w:val="00EA3C24"/>
    <w:rsid w:val="00EA4465"/>
    <w:rsid w:val="00EA497A"/>
    <w:rsid w:val="00EA5388"/>
    <w:rsid w:val="00EA5997"/>
    <w:rsid w:val="00EA5E4B"/>
    <w:rsid w:val="00EA6CC8"/>
    <w:rsid w:val="00EB013C"/>
    <w:rsid w:val="00EB04FF"/>
    <w:rsid w:val="00EB0665"/>
    <w:rsid w:val="00EB0BD0"/>
    <w:rsid w:val="00EB0E34"/>
    <w:rsid w:val="00EB14EF"/>
    <w:rsid w:val="00EB1F08"/>
    <w:rsid w:val="00EB3278"/>
    <w:rsid w:val="00EB330A"/>
    <w:rsid w:val="00EB4A20"/>
    <w:rsid w:val="00EB4C12"/>
    <w:rsid w:val="00EB5B01"/>
    <w:rsid w:val="00EB5B2F"/>
    <w:rsid w:val="00EB610B"/>
    <w:rsid w:val="00EB66E3"/>
    <w:rsid w:val="00EB7B96"/>
    <w:rsid w:val="00EC01DE"/>
    <w:rsid w:val="00EC0BCA"/>
    <w:rsid w:val="00EC142E"/>
    <w:rsid w:val="00EC14A9"/>
    <w:rsid w:val="00EC29BD"/>
    <w:rsid w:val="00EC2ADA"/>
    <w:rsid w:val="00EC3BCA"/>
    <w:rsid w:val="00EC565F"/>
    <w:rsid w:val="00EC5E95"/>
    <w:rsid w:val="00EC6CF4"/>
    <w:rsid w:val="00EC7418"/>
    <w:rsid w:val="00EC7F12"/>
    <w:rsid w:val="00ED066D"/>
    <w:rsid w:val="00ED1FFA"/>
    <w:rsid w:val="00ED23DF"/>
    <w:rsid w:val="00ED250E"/>
    <w:rsid w:val="00ED254E"/>
    <w:rsid w:val="00ED3565"/>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BDD"/>
    <w:rsid w:val="00EE3E05"/>
    <w:rsid w:val="00EE4641"/>
    <w:rsid w:val="00EE52FC"/>
    <w:rsid w:val="00EE56F6"/>
    <w:rsid w:val="00EE5B78"/>
    <w:rsid w:val="00EE6FD1"/>
    <w:rsid w:val="00EE78ED"/>
    <w:rsid w:val="00EE793A"/>
    <w:rsid w:val="00EE7947"/>
    <w:rsid w:val="00EE7D27"/>
    <w:rsid w:val="00EF04B8"/>
    <w:rsid w:val="00EF05A1"/>
    <w:rsid w:val="00EF0806"/>
    <w:rsid w:val="00EF575B"/>
    <w:rsid w:val="00EF59C1"/>
    <w:rsid w:val="00EF5DA7"/>
    <w:rsid w:val="00EF69DC"/>
    <w:rsid w:val="00F001FA"/>
    <w:rsid w:val="00F01A38"/>
    <w:rsid w:val="00F01E97"/>
    <w:rsid w:val="00F026BA"/>
    <w:rsid w:val="00F02B54"/>
    <w:rsid w:val="00F031EF"/>
    <w:rsid w:val="00F03452"/>
    <w:rsid w:val="00F035EB"/>
    <w:rsid w:val="00F03D2D"/>
    <w:rsid w:val="00F04044"/>
    <w:rsid w:val="00F04F57"/>
    <w:rsid w:val="00F0537A"/>
    <w:rsid w:val="00F05D0B"/>
    <w:rsid w:val="00F05F19"/>
    <w:rsid w:val="00F072D8"/>
    <w:rsid w:val="00F10DF7"/>
    <w:rsid w:val="00F11FEF"/>
    <w:rsid w:val="00F129F3"/>
    <w:rsid w:val="00F13891"/>
    <w:rsid w:val="00F1477C"/>
    <w:rsid w:val="00F14DCA"/>
    <w:rsid w:val="00F156B0"/>
    <w:rsid w:val="00F15877"/>
    <w:rsid w:val="00F1643D"/>
    <w:rsid w:val="00F17745"/>
    <w:rsid w:val="00F1799A"/>
    <w:rsid w:val="00F20101"/>
    <w:rsid w:val="00F20A0A"/>
    <w:rsid w:val="00F2111F"/>
    <w:rsid w:val="00F21549"/>
    <w:rsid w:val="00F2173D"/>
    <w:rsid w:val="00F21FC3"/>
    <w:rsid w:val="00F22458"/>
    <w:rsid w:val="00F2280C"/>
    <w:rsid w:val="00F229F5"/>
    <w:rsid w:val="00F22C1F"/>
    <w:rsid w:val="00F23573"/>
    <w:rsid w:val="00F23838"/>
    <w:rsid w:val="00F23885"/>
    <w:rsid w:val="00F23F01"/>
    <w:rsid w:val="00F2487F"/>
    <w:rsid w:val="00F25B8E"/>
    <w:rsid w:val="00F3057B"/>
    <w:rsid w:val="00F30D62"/>
    <w:rsid w:val="00F317FA"/>
    <w:rsid w:val="00F3253C"/>
    <w:rsid w:val="00F32F1D"/>
    <w:rsid w:val="00F3423B"/>
    <w:rsid w:val="00F34324"/>
    <w:rsid w:val="00F35B54"/>
    <w:rsid w:val="00F361B9"/>
    <w:rsid w:val="00F369D3"/>
    <w:rsid w:val="00F40143"/>
    <w:rsid w:val="00F4069C"/>
    <w:rsid w:val="00F415BB"/>
    <w:rsid w:val="00F42CC5"/>
    <w:rsid w:val="00F430B2"/>
    <w:rsid w:val="00F435FB"/>
    <w:rsid w:val="00F43645"/>
    <w:rsid w:val="00F44122"/>
    <w:rsid w:val="00F45267"/>
    <w:rsid w:val="00F455FA"/>
    <w:rsid w:val="00F45CA6"/>
    <w:rsid w:val="00F45F14"/>
    <w:rsid w:val="00F47598"/>
    <w:rsid w:val="00F50005"/>
    <w:rsid w:val="00F50322"/>
    <w:rsid w:val="00F50634"/>
    <w:rsid w:val="00F50643"/>
    <w:rsid w:val="00F5165E"/>
    <w:rsid w:val="00F52A26"/>
    <w:rsid w:val="00F53451"/>
    <w:rsid w:val="00F53BEB"/>
    <w:rsid w:val="00F54DB7"/>
    <w:rsid w:val="00F55CF6"/>
    <w:rsid w:val="00F56296"/>
    <w:rsid w:val="00F5629A"/>
    <w:rsid w:val="00F57369"/>
    <w:rsid w:val="00F57391"/>
    <w:rsid w:val="00F57E40"/>
    <w:rsid w:val="00F60EF8"/>
    <w:rsid w:val="00F61215"/>
    <w:rsid w:val="00F61311"/>
    <w:rsid w:val="00F61D34"/>
    <w:rsid w:val="00F62517"/>
    <w:rsid w:val="00F6350B"/>
    <w:rsid w:val="00F63976"/>
    <w:rsid w:val="00F63F64"/>
    <w:rsid w:val="00F641AE"/>
    <w:rsid w:val="00F644A1"/>
    <w:rsid w:val="00F64AFB"/>
    <w:rsid w:val="00F64B3E"/>
    <w:rsid w:val="00F65259"/>
    <w:rsid w:val="00F6634D"/>
    <w:rsid w:val="00F703A8"/>
    <w:rsid w:val="00F70BB7"/>
    <w:rsid w:val="00F71619"/>
    <w:rsid w:val="00F7224D"/>
    <w:rsid w:val="00F7372B"/>
    <w:rsid w:val="00F741DB"/>
    <w:rsid w:val="00F744BB"/>
    <w:rsid w:val="00F749BF"/>
    <w:rsid w:val="00F75573"/>
    <w:rsid w:val="00F75696"/>
    <w:rsid w:val="00F75899"/>
    <w:rsid w:val="00F75A0F"/>
    <w:rsid w:val="00F75A4F"/>
    <w:rsid w:val="00F76B9A"/>
    <w:rsid w:val="00F778EA"/>
    <w:rsid w:val="00F8040A"/>
    <w:rsid w:val="00F805AE"/>
    <w:rsid w:val="00F80B51"/>
    <w:rsid w:val="00F80E68"/>
    <w:rsid w:val="00F81DBA"/>
    <w:rsid w:val="00F821F3"/>
    <w:rsid w:val="00F832C2"/>
    <w:rsid w:val="00F8381E"/>
    <w:rsid w:val="00F838F2"/>
    <w:rsid w:val="00F8426E"/>
    <w:rsid w:val="00F84364"/>
    <w:rsid w:val="00F84BEB"/>
    <w:rsid w:val="00F850A5"/>
    <w:rsid w:val="00F85735"/>
    <w:rsid w:val="00F873D6"/>
    <w:rsid w:val="00F87C10"/>
    <w:rsid w:val="00F902C3"/>
    <w:rsid w:val="00F90431"/>
    <w:rsid w:val="00F90717"/>
    <w:rsid w:val="00F90BD9"/>
    <w:rsid w:val="00F90D35"/>
    <w:rsid w:val="00F9137A"/>
    <w:rsid w:val="00F91F36"/>
    <w:rsid w:val="00F9264C"/>
    <w:rsid w:val="00F92E89"/>
    <w:rsid w:val="00F94466"/>
    <w:rsid w:val="00F9469B"/>
    <w:rsid w:val="00F95BC3"/>
    <w:rsid w:val="00F95E76"/>
    <w:rsid w:val="00F95FFD"/>
    <w:rsid w:val="00F96BEB"/>
    <w:rsid w:val="00F9767B"/>
    <w:rsid w:val="00F9790A"/>
    <w:rsid w:val="00FA02FC"/>
    <w:rsid w:val="00FA149C"/>
    <w:rsid w:val="00FA18EF"/>
    <w:rsid w:val="00FA1E72"/>
    <w:rsid w:val="00FA2514"/>
    <w:rsid w:val="00FA2E4F"/>
    <w:rsid w:val="00FA3174"/>
    <w:rsid w:val="00FA3792"/>
    <w:rsid w:val="00FA4B9C"/>
    <w:rsid w:val="00FA5C95"/>
    <w:rsid w:val="00FA670F"/>
    <w:rsid w:val="00FA7156"/>
    <w:rsid w:val="00FA775E"/>
    <w:rsid w:val="00FA7ECA"/>
    <w:rsid w:val="00FB0BD9"/>
    <w:rsid w:val="00FB122F"/>
    <w:rsid w:val="00FB2215"/>
    <w:rsid w:val="00FB2299"/>
    <w:rsid w:val="00FB2522"/>
    <w:rsid w:val="00FB273E"/>
    <w:rsid w:val="00FB280A"/>
    <w:rsid w:val="00FB324F"/>
    <w:rsid w:val="00FB419F"/>
    <w:rsid w:val="00FB42DC"/>
    <w:rsid w:val="00FB4933"/>
    <w:rsid w:val="00FB4BE2"/>
    <w:rsid w:val="00FB50AF"/>
    <w:rsid w:val="00FB545C"/>
    <w:rsid w:val="00FB5961"/>
    <w:rsid w:val="00FB62AA"/>
    <w:rsid w:val="00FB6EA3"/>
    <w:rsid w:val="00FB7738"/>
    <w:rsid w:val="00FB7771"/>
    <w:rsid w:val="00FC051F"/>
    <w:rsid w:val="00FC06B8"/>
    <w:rsid w:val="00FC0B6E"/>
    <w:rsid w:val="00FC0C69"/>
    <w:rsid w:val="00FC116B"/>
    <w:rsid w:val="00FC14E7"/>
    <w:rsid w:val="00FC175B"/>
    <w:rsid w:val="00FC17E4"/>
    <w:rsid w:val="00FC197A"/>
    <w:rsid w:val="00FC1B45"/>
    <w:rsid w:val="00FC3C19"/>
    <w:rsid w:val="00FC46BC"/>
    <w:rsid w:val="00FC4D07"/>
    <w:rsid w:val="00FC531D"/>
    <w:rsid w:val="00FC62DE"/>
    <w:rsid w:val="00FC69F5"/>
    <w:rsid w:val="00FC6FD7"/>
    <w:rsid w:val="00FD063A"/>
    <w:rsid w:val="00FD1F20"/>
    <w:rsid w:val="00FD2F51"/>
    <w:rsid w:val="00FD431D"/>
    <w:rsid w:val="00FD45BD"/>
    <w:rsid w:val="00FD4998"/>
    <w:rsid w:val="00FD4DF8"/>
    <w:rsid w:val="00FD5595"/>
    <w:rsid w:val="00FD5917"/>
    <w:rsid w:val="00FD63E5"/>
    <w:rsid w:val="00FD648B"/>
    <w:rsid w:val="00FD7460"/>
    <w:rsid w:val="00FD769A"/>
    <w:rsid w:val="00FE0CB1"/>
    <w:rsid w:val="00FE0E3F"/>
    <w:rsid w:val="00FE1F1C"/>
    <w:rsid w:val="00FE30D7"/>
    <w:rsid w:val="00FE38F2"/>
    <w:rsid w:val="00FE3C4C"/>
    <w:rsid w:val="00FE6C93"/>
    <w:rsid w:val="00FE709C"/>
    <w:rsid w:val="00FE76DD"/>
    <w:rsid w:val="00FE7732"/>
    <w:rsid w:val="00FE7ADC"/>
    <w:rsid w:val="00FF0C15"/>
    <w:rsid w:val="00FF1114"/>
    <w:rsid w:val="00FF1241"/>
    <w:rsid w:val="00FF1822"/>
    <w:rsid w:val="00FF2020"/>
    <w:rsid w:val="00FF380C"/>
    <w:rsid w:val="00FF4498"/>
    <w:rsid w:val="00FF47A0"/>
    <w:rsid w:val="00FF4FA4"/>
    <w:rsid w:val="00FF50AB"/>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80CA5646-4CBB-4467-9921-4448558AA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1E98"/>
    <w:pPr>
      <w:spacing w:after="180"/>
    </w:pPr>
    <w:rPr>
      <w:lang w:val="en-GB"/>
    </w:rPr>
  </w:style>
  <w:style w:type="paragraph" w:styleId="1">
    <w:name w:val="heading 1"/>
    <w:next w:val="a"/>
    <w:link w:val="10"/>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basedOn w:val="1"/>
    <w:next w:val="a"/>
    <w:link w:val="20"/>
    <w:qFormat/>
    <w:rsid w:val="00252EB7"/>
    <w:pPr>
      <w:numPr>
        <w:ilvl w:val="1"/>
      </w:numPr>
      <w:pBdr>
        <w:top w:val="none" w:sz="0" w:space="0" w:color="auto"/>
      </w:pBdr>
      <w:spacing w:before="180"/>
      <w:outlineLvl w:val="1"/>
    </w:pPr>
    <w:rPr>
      <w:sz w:val="32"/>
    </w:rPr>
  </w:style>
  <w:style w:type="paragraph" w:styleId="3">
    <w:name w:val="heading 3"/>
    <w:basedOn w:val="2"/>
    <w:next w:val="a"/>
    <w:link w:val="30"/>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Id w:val="1"/>
      </w:numPr>
      <w:outlineLvl w:val="5"/>
    </w:pPr>
  </w:style>
  <w:style w:type="paragraph" w:styleId="7">
    <w:name w:val="heading 7"/>
    <w:basedOn w:val="H6"/>
    <w:next w:val="a"/>
    <w:qFormat/>
    <w:rsid w:val="00252EB7"/>
    <w:pPr>
      <w:numPr>
        <w:ilvl w:val="6"/>
        <w:numId w:val="1"/>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numPr>
        <w:numId w:val="0"/>
      </w:num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50">
    <w:name w:val="toc 5"/>
    <w:basedOn w:val="41"/>
    <w:semiHidden/>
    <w:rsid w:val="00252EB7"/>
    <w:pPr>
      <w:ind w:left="1701" w:hanging="1701"/>
    </w:pPr>
  </w:style>
  <w:style w:type="paragraph" w:styleId="41">
    <w:name w:val="toc 4"/>
    <w:basedOn w:val="31"/>
    <w:semiHidden/>
    <w:rsid w:val="00252EB7"/>
    <w:pPr>
      <w:ind w:left="1418" w:hanging="1418"/>
    </w:pPr>
  </w:style>
  <w:style w:type="paragraph" w:styleId="31">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spacing w:after="0"/>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link w:val="a6"/>
    <w:uiPriority w:val="99"/>
    <w:rsid w:val="00252EB7"/>
    <w:pPr>
      <w:jc w:val="center"/>
    </w:pPr>
    <w:rPr>
      <w:i/>
    </w:rPr>
  </w:style>
  <w:style w:type="character" w:styleId="a7">
    <w:name w:val="footnote reference"/>
    <w:semiHidden/>
    <w:rsid w:val="00252EB7"/>
    <w:rPr>
      <w:b/>
      <w:position w:val="6"/>
      <w:sz w:val="16"/>
    </w:rPr>
  </w:style>
  <w:style w:type="paragraph" w:styleId="a8">
    <w:name w:val="footnote text"/>
    <w:basedOn w:val="a"/>
    <w:link w:val="a9"/>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a"/>
    <w:link w:val="TALChar"/>
    <w:rsid w:val="00252EB7"/>
    <w:pPr>
      <w:keepNext/>
      <w:keepLines/>
      <w:spacing w:after="0"/>
    </w:pPr>
    <w:rPr>
      <w:rFonts w:ascii="Arial" w:hAnsi="Arial"/>
      <w:sz w:val="18"/>
    </w:rPr>
  </w:style>
  <w:style w:type="paragraph" w:styleId="23">
    <w:name w:val="List Number 2"/>
    <w:basedOn w:val="aa"/>
    <w:rsid w:val="00252EB7"/>
    <w:pPr>
      <w:ind w:left="851"/>
    </w:pPr>
  </w:style>
  <w:style w:type="paragraph" w:styleId="aa">
    <w:name w:val="List Number"/>
    <w:basedOn w:val="ab"/>
    <w:rsid w:val="00252EB7"/>
  </w:style>
  <w:style w:type="paragraph" w:styleId="ab">
    <w:name w:val="List"/>
    <w:basedOn w:val="a"/>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a"/>
    <w:rsid w:val="00252EB7"/>
    <w:pPr>
      <w:keepLines/>
      <w:ind w:left="1702" w:hanging="1418"/>
    </w:pPr>
  </w:style>
  <w:style w:type="paragraph" w:customStyle="1" w:styleId="FP">
    <w:name w:val="FP"/>
    <w:basedOn w:val="a"/>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ab"/>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c"/>
    <w:rsid w:val="00252EB7"/>
    <w:pPr>
      <w:ind w:left="851"/>
    </w:pPr>
  </w:style>
  <w:style w:type="paragraph" w:styleId="ac">
    <w:name w:val="List Bullet"/>
    <w:basedOn w:val="ab"/>
    <w:rsid w:val="00252EB7"/>
  </w:style>
  <w:style w:type="paragraph" w:customStyle="1" w:styleId="EditorsNote">
    <w:name w:val="Editor's Note"/>
    <w:basedOn w:val="NO"/>
    <w:rsid w:val="00252EB7"/>
    <w:rPr>
      <w:color w:val="FF0000"/>
    </w:rPr>
  </w:style>
  <w:style w:type="paragraph" w:customStyle="1" w:styleId="TH">
    <w:name w:val="TH"/>
    <w:basedOn w:val="a"/>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32">
    <w:name w:val="List Bullet 3"/>
    <w:basedOn w:val="24"/>
    <w:rsid w:val="00252EB7"/>
    <w:pPr>
      <w:ind w:left="1135"/>
    </w:pPr>
  </w:style>
  <w:style w:type="paragraph" w:styleId="25">
    <w:name w:val="List 2"/>
    <w:basedOn w:val="ab"/>
    <w:rsid w:val="00252EB7"/>
    <w:pPr>
      <w:ind w:left="851"/>
    </w:pPr>
  </w:style>
  <w:style w:type="paragraph" w:styleId="33">
    <w:name w:val="List 3"/>
    <w:basedOn w:val="25"/>
    <w:rsid w:val="00252EB7"/>
    <w:pPr>
      <w:ind w:left="1135"/>
    </w:pPr>
  </w:style>
  <w:style w:type="paragraph" w:styleId="42">
    <w:name w:val="List 4"/>
    <w:basedOn w:val="33"/>
    <w:rsid w:val="00252EB7"/>
    <w:pPr>
      <w:ind w:left="1418"/>
    </w:pPr>
  </w:style>
  <w:style w:type="paragraph" w:styleId="51">
    <w:name w:val="List 5"/>
    <w:basedOn w:val="42"/>
    <w:rsid w:val="00252EB7"/>
    <w:pPr>
      <w:ind w:left="1702"/>
    </w:pPr>
  </w:style>
  <w:style w:type="paragraph" w:styleId="43">
    <w:name w:val="List Bullet 4"/>
    <w:basedOn w:val="32"/>
    <w:rsid w:val="00252EB7"/>
    <w:pPr>
      <w:ind w:left="1418"/>
    </w:pPr>
  </w:style>
  <w:style w:type="paragraph" w:styleId="52">
    <w:name w:val="List Bullet 5"/>
    <w:basedOn w:val="43"/>
    <w:rsid w:val="00252EB7"/>
    <w:pPr>
      <w:ind w:left="1702"/>
    </w:pPr>
  </w:style>
  <w:style w:type="paragraph" w:customStyle="1" w:styleId="B2">
    <w:name w:val="B2"/>
    <w:basedOn w:val="25"/>
    <w:link w:val="B2Char"/>
    <w:rsid w:val="00252EB7"/>
  </w:style>
  <w:style w:type="paragraph" w:customStyle="1" w:styleId="B3">
    <w:name w:val="B3"/>
    <w:basedOn w:val="33"/>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d">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52EB7"/>
    <w:pPr>
      <w:keepNext/>
      <w:keepLines/>
      <w:spacing w:before="240"/>
      <w:ind w:left="1418"/>
    </w:pPr>
    <w:rPr>
      <w:rFonts w:ascii="Arial" w:hAnsi="Arial"/>
      <w:b/>
      <w:sz w:val="36"/>
      <w:lang w:val="en-US"/>
    </w:rPr>
  </w:style>
  <w:style w:type="paragraph" w:styleId="ae">
    <w:name w:val="caption"/>
    <w:aliases w:val="cap,Caption Char1 Char,cap Char Char1,Caption Char Char1 Char,cap Char2,Ca,cap1,cap2,cap11,Légende-figure,Légende-figure Char,Beschrifubg,Beschriftung Char,label,cap11 Char Char Char,captions,Beschriftung Char Char"/>
    <w:basedOn w:val="a"/>
    <w:next w:val="a"/>
    <w:link w:val="af"/>
    <w:qFormat/>
    <w:rsid w:val="00252EB7"/>
    <w:pPr>
      <w:spacing w:before="120" w:after="120"/>
    </w:pPr>
    <w:rPr>
      <w:b/>
    </w:rPr>
  </w:style>
  <w:style w:type="character" w:styleId="af0">
    <w:name w:val="Hyperlink"/>
    <w:uiPriority w:val="99"/>
    <w:rsid w:val="00252EB7"/>
    <w:rPr>
      <w:color w:val="0000FF"/>
      <w:u w:val="single"/>
    </w:rPr>
  </w:style>
  <w:style w:type="character" w:styleId="af1">
    <w:name w:val="FollowedHyperlink"/>
    <w:rsid w:val="00252EB7"/>
    <w:rPr>
      <w:color w:val="800080"/>
      <w:u w:val="single"/>
    </w:rPr>
  </w:style>
  <w:style w:type="paragraph" w:styleId="af2">
    <w:name w:val="Document Map"/>
    <w:basedOn w:val="a"/>
    <w:semiHidden/>
    <w:rsid w:val="00252EB7"/>
    <w:pPr>
      <w:shd w:val="clear" w:color="auto" w:fill="000080"/>
    </w:pPr>
    <w:rPr>
      <w:rFonts w:ascii="Tahoma" w:hAnsi="Tahoma"/>
    </w:rPr>
  </w:style>
  <w:style w:type="paragraph" w:styleId="af3">
    <w:name w:val="Plain Text"/>
    <w:basedOn w:val="a"/>
    <w:rsid w:val="00252EB7"/>
    <w:rPr>
      <w:rFonts w:ascii="Courier New" w:hAnsi="Courier New"/>
      <w:lang w:val="nb-NO"/>
    </w:rPr>
  </w:style>
  <w:style w:type="paragraph" w:customStyle="1" w:styleId="TAJ">
    <w:name w:val="TAJ"/>
    <w:basedOn w:val="TH"/>
    <w:rsid w:val="00252EB7"/>
  </w:style>
  <w:style w:type="paragraph" w:styleId="af4">
    <w:name w:val="Body Text"/>
    <w:basedOn w:val="a"/>
    <w:link w:val="af5"/>
    <w:rsid w:val="00252EB7"/>
  </w:style>
  <w:style w:type="character" w:styleId="af6">
    <w:name w:val="annotation reference"/>
    <w:semiHidden/>
    <w:rsid w:val="00252EB7"/>
    <w:rPr>
      <w:sz w:val="16"/>
    </w:rPr>
  </w:style>
  <w:style w:type="paragraph" w:customStyle="1" w:styleId="Guidance">
    <w:name w:val="Guidance"/>
    <w:basedOn w:val="a"/>
    <w:uiPriority w:val="99"/>
    <w:rsid w:val="00252EB7"/>
    <w:rPr>
      <w:i/>
      <w:color w:val="0000FF"/>
    </w:rPr>
  </w:style>
  <w:style w:type="paragraph" w:styleId="af7">
    <w:name w:val="annotation text"/>
    <w:basedOn w:val="a"/>
    <w:link w:val="af8"/>
    <w:semiHidden/>
    <w:rsid w:val="00252EB7"/>
  </w:style>
  <w:style w:type="paragraph" w:styleId="af9">
    <w:name w:val="Balloon Text"/>
    <w:basedOn w:val="a"/>
    <w:link w:val="afa"/>
    <w:rsid w:val="00904188"/>
    <w:pPr>
      <w:spacing w:after="0"/>
    </w:pPr>
    <w:rPr>
      <w:rFonts w:ascii="Tahoma" w:hAnsi="Tahoma"/>
      <w:sz w:val="16"/>
      <w:szCs w:val="16"/>
    </w:rPr>
  </w:style>
  <w:style w:type="character" w:customStyle="1" w:styleId="afa">
    <w:name w:val="註解方塊文字 字元"/>
    <w:link w:val="af9"/>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uiPriority w:val="99"/>
    <w:rsid w:val="006517D0"/>
    <w:rPr>
      <w:rFonts w:ascii="Arial" w:hAnsi="Arial"/>
      <w:b/>
      <w:noProof/>
      <w:sz w:val="18"/>
      <w:lang w:val="en-GB" w:eastAsia="en-US" w:bidi="ar-SA"/>
    </w:rPr>
  </w:style>
  <w:style w:type="character" w:customStyle="1" w:styleId="af">
    <w:name w:val="標號 字元"/>
    <w:aliases w:val="cap 字元,Caption Char1 Char 字元,cap Char Char1 字元,Caption Char Char1 Char 字元,cap Char2 字元,Ca 字元,cap1 字元,cap2 字元,cap11 字元,Légende-figure 字元,Légende-figure Char 字元,Beschrifubg 字元,Beschriftung Char 字元,label 字元,cap11 Char Char Char 字元,captions 字元"/>
    <w:link w:val="ae"/>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val="en-GB"/>
    </w:rPr>
  </w:style>
  <w:style w:type="paragraph" w:styleId="afb">
    <w:name w:val="List Paragraph"/>
    <w:aliases w:val="- Bullets,列出段落,Lista1,?? ??,?????,????,목록 단락,1st level - Bullet List Paragraph,List Paragraph1,Lettre d'introduction,Paragrafo elenco,Normal bullet 2,Bullet list,Numbered List,Task Body,Viñetas (Inicio Parrafo),3 Txt tabla,列出段落1,목록 단,リスト段落"/>
    <w:basedOn w:val="a"/>
    <w:link w:val="afc"/>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a9">
    <w:name w:val="註腳文字 字元"/>
    <w:link w:val="a8"/>
    <w:semiHidden/>
    <w:rsid w:val="000C43F7"/>
    <w:rPr>
      <w:sz w:val="16"/>
      <w:lang w:val="en-GB" w:eastAsia="en-US"/>
    </w:rPr>
  </w:style>
  <w:style w:type="character" w:customStyle="1" w:styleId="afc">
    <w:name w:val="清單段落 字元"/>
    <w:aliases w:val="- Bullets 字元,列出段落 字元,Lista1 字元,?? ?? 字元,????? 字元,???? 字元,목록 단락 字元,1st level - Bullet List Paragraph 字元,List Paragraph1 字元,Lettre d'introduction 字元,Paragrafo elenco 字元,Normal bullet 2 字元,Bullet list 字元,Numbered List 字元,Task Body 字元,3 Txt tabla 字元"/>
    <w:link w:val="afb"/>
    <w:uiPriority w:val="34"/>
    <w:qFormat/>
    <w:locked/>
    <w:rsid w:val="00454F89"/>
    <w:rPr>
      <w:lang w:val="en-GB" w:eastAsia="en-US"/>
    </w:rPr>
  </w:style>
  <w:style w:type="character" w:customStyle="1" w:styleId="st1">
    <w:name w:val="st1"/>
    <w:rsid w:val="002A2D8B"/>
  </w:style>
  <w:style w:type="character" w:customStyle="1" w:styleId="af5">
    <w:name w:val="本文 字元"/>
    <w:link w:val="af4"/>
    <w:rsid w:val="00EB04FF"/>
    <w:rPr>
      <w:lang w:val="en-GB"/>
    </w:rPr>
  </w:style>
  <w:style w:type="table" w:styleId="afd">
    <w:name w:val="Table Grid"/>
    <w:basedOn w:val="a1"/>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7"/>
    <w:next w:val="af7"/>
    <w:link w:val="aff"/>
    <w:rsid w:val="000E4A2D"/>
    <w:rPr>
      <w:b/>
      <w:bCs/>
    </w:rPr>
  </w:style>
  <w:style w:type="character" w:customStyle="1" w:styleId="af8">
    <w:name w:val="註解文字 字元"/>
    <w:link w:val="af7"/>
    <w:semiHidden/>
    <w:rsid w:val="000E4A2D"/>
    <w:rPr>
      <w:lang w:val="en-GB"/>
    </w:rPr>
  </w:style>
  <w:style w:type="character" w:customStyle="1" w:styleId="aff">
    <w:name w:val="註解主旨 字元"/>
    <w:link w:val="afe"/>
    <w:rsid w:val="000E4A2D"/>
    <w:rPr>
      <w:b/>
      <w:bCs/>
      <w:lang w:val="en-GB"/>
    </w:rPr>
  </w:style>
  <w:style w:type="character" w:customStyle="1" w:styleId="B1Zchn">
    <w:name w:val="B1 Zchn"/>
    <w:basedOn w:val="a0"/>
    <w:rsid w:val="006113D3"/>
    <w:rPr>
      <w:rFonts w:eastAsia="Times New Roman"/>
    </w:rPr>
  </w:style>
  <w:style w:type="paragraph" w:customStyle="1" w:styleId="LGTdoc1">
    <w:name w:val="LGTdoc_제목1"/>
    <w:basedOn w:val="a"/>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a1"/>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qFormat/>
    <w:rsid w:val="003F3F83"/>
    <w:rPr>
      <w:rFonts w:eastAsia="MS Mincho"/>
      <w:lang w:val="en-GB" w:eastAsia="en-US" w:bidi="ar-SA"/>
    </w:rPr>
  </w:style>
  <w:style w:type="character" w:customStyle="1" w:styleId="10">
    <w:name w:val="標題 1 字元"/>
    <w:basedOn w:val="a0"/>
    <w:link w:val="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a1"/>
    <w:next w:val="af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a1"/>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aff0">
    <w:name w:val="Placeholder Text"/>
    <w:basedOn w:val="a0"/>
    <w:uiPriority w:val="99"/>
    <w:semiHidden/>
    <w:rsid w:val="00952AEC"/>
    <w:rPr>
      <w:color w:val="808080"/>
    </w:rPr>
  </w:style>
  <w:style w:type="paragraph" w:customStyle="1" w:styleId="bulletlist">
    <w:name w:val="bullet list"/>
    <w:basedOn w:val="af4"/>
    <w:rsid w:val="00EB7B96"/>
    <w:pPr>
      <w:numPr>
        <w:numId w:val="4"/>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a"/>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a6">
    <w:name w:val="頁尾 字元"/>
    <w:link w:val="a5"/>
    <w:uiPriority w:val="99"/>
    <w:locked/>
    <w:rsid w:val="002E6E60"/>
    <w:rPr>
      <w:rFonts w:ascii="Arial" w:hAnsi="Arial"/>
      <w:b/>
      <w:i/>
      <w:noProof/>
      <w:sz w:val="18"/>
      <w:lang w:val="en-GB"/>
    </w:rPr>
  </w:style>
  <w:style w:type="paragraph" w:customStyle="1" w:styleId="Reference">
    <w:name w:val="Reference"/>
    <w:basedOn w:val="a"/>
    <w:uiPriority w:val="99"/>
    <w:rsid w:val="002E6E60"/>
    <w:pPr>
      <w:keepLines/>
      <w:numPr>
        <w:ilvl w:val="1"/>
        <w:numId w:val="17"/>
      </w:numPr>
    </w:pPr>
    <w:rPr>
      <w:rFonts w:eastAsia="MS Mincho"/>
      <w:lang w:val="en-US"/>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rsid w:val="00630262"/>
    <w:rPr>
      <w:b/>
      <w:lang w:val="en-GB" w:eastAsia="en-US"/>
    </w:rPr>
  </w:style>
  <w:style w:type="character" w:customStyle="1" w:styleId="30">
    <w:name w:val="標題 3 字元"/>
    <w:basedOn w:val="a0"/>
    <w:link w:val="3"/>
    <w:rsid w:val="00101E98"/>
    <w:rPr>
      <w:rFonts w:ascii="Arial" w:hAnsi="Arial"/>
      <w:sz w:val="28"/>
      <w:lang w:val="en-GB"/>
    </w:rPr>
  </w:style>
  <w:style w:type="character" w:customStyle="1" w:styleId="TANChar">
    <w:name w:val="TAN Char"/>
    <w:link w:val="TAN"/>
    <w:qFormat/>
    <w:rsid w:val="00A64566"/>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1442529133">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sChild>
    </w:div>
    <w:div w:id="52505738">
      <w:bodyDiv w:val="1"/>
      <w:marLeft w:val="0"/>
      <w:marRight w:val="0"/>
      <w:marTop w:val="0"/>
      <w:marBottom w:val="0"/>
      <w:divBdr>
        <w:top w:val="none" w:sz="0" w:space="0" w:color="auto"/>
        <w:left w:val="none" w:sz="0" w:space="0" w:color="auto"/>
        <w:bottom w:val="none" w:sz="0" w:space="0" w:color="auto"/>
        <w:right w:val="none" w:sz="0" w:space="0" w:color="auto"/>
      </w:divBdr>
      <w:divsChild>
        <w:div w:id="1749692291">
          <w:marLeft w:val="360"/>
          <w:marRight w:val="0"/>
          <w:marTop w:val="200"/>
          <w:marBottom w:val="0"/>
          <w:divBdr>
            <w:top w:val="none" w:sz="0" w:space="0" w:color="auto"/>
            <w:left w:val="none" w:sz="0" w:space="0" w:color="auto"/>
            <w:bottom w:val="none" w:sz="0" w:space="0" w:color="auto"/>
            <w:right w:val="none" w:sz="0" w:space="0" w:color="auto"/>
          </w:divBdr>
        </w:div>
        <w:div w:id="1973250033">
          <w:marLeft w:val="1080"/>
          <w:marRight w:val="0"/>
          <w:marTop w:val="100"/>
          <w:marBottom w:val="0"/>
          <w:divBdr>
            <w:top w:val="none" w:sz="0" w:space="0" w:color="auto"/>
            <w:left w:val="none" w:sz="0" w:space="0" w:color="auto"/>
            <w:bottom w:val="none" w:sz="0" w:space="0" w:color="auto"/>
            <w:right w:val="none" w:sz="0" w:space="0" w:color="auto"/>
          </w:divBdr>
        </w:div>
        <w:div w:id="290017155">
          <w:marLeft w:val="1800"/>
          <w:marRight w:val="0"/>
          <w:marTop w:val="100"/>
          <w:marBottom w:val="0"/>
          <w:divBdr>
            <w:top w:val="none" w:sz="0" w:space="0" w:color="auto"/>
            <w:left w:val="none" w:sz="0" w:space="0" w:color="auto"/>
            <w:bottom w:val="none" w:sz="0" w:space="0" w:color="auto"/>
            <w:right w:val="none" w:sz="0" w:space="0" w:color="auto"/>
          </w:divBdr>
        </w:div>
        <w:div w:id="1818104955">
          <w:marLeft w:val="1800"/>
          <w:marRight w:val="0"/>
          <w:marTop w:val="100"/>
          <w:marBottom w:val="0"/>
          <w:divBdr>
            <w:top w:val="none" w:sz="0" w:space="0" w:color="auto"/>
            <w:left w:val="none" w:sz="0" w:space="0" w:color="auto"/>
            <w:bottom w:val="none" w:sz="0" w:space="0" w:color="auto"/>
            <w:right w:val="none" w:sz="0" w:space="0" w:color="auto"/>
          </w:divBdr>
        </w:div>
        <w:div w:id="374963637">
          <w:marLeft w:val="1800"/>
          <w:marRight w:val="0"/>
          <w:marTop w:val="100"/>
          <w:marBottom w:val="0"/>
          <w:divBdr>
            <w:top w:val="none" w:sz="0" w:space="0" w:color="auto"/>
            <w:left w:val="none" w:sz="0" w:space="0" w:color="auto"/>
            <w:bottom w:val="none" w:sz="0" w:space="0" w:color="auto"/>
            <w:right w:val="none" w:sz="0" w:space="0" w:color="auto"/>
          </w:divBdr>
        </w:div>
        <w:div w:id="1372463070">
          <w:marLeft w:val="1080"/>
          <w:marRight w:val="0"/>
          <w:marTop w:val="100"/>
          <w:marBottom w:val="0"/>
          <w:divBdr>
            <w:top w:val="none" w:sz="0" w:space="0" w:color="auto"/>
            <w:left w:val="none" w:sz="0" w:space="0" w:color="auto"/>
            <w:bottom w:val="none" w:sz="0" w:space="0" w:color="auto"/>
            <w:right w:val="none" w:sz="0" w:space="0" w:color="auto"/>
          </w:divBdr>
        </w:div>
        <w:div w:id="1087968316">
          <w:marLeft w:val="1800"/>
          <w:marRight w:val="0"/>
          <w:marTop w:val="100"/>
          <w:marBottom w:val="0"/>
          <w:divBdr>
            <w:top w:val="none" w:sz="0" w:space="0" w:color="auto"/>
            <w:left w:val="none" w:sz="0" w:space="0" w:color="auto"/>
            <w:bottom w:val="none" w:sz="0" w:space="0" w:color="auto"/>
            <w:right w:val="none" w:sz="0" w:space="0" w:color="auto"/>
          </w:divBdr>
        </w:div>
        <w:div w:id="323896618">
          <w:marLeft w:val="1080"/>
          <w:marRight w:val="0"/>
          <w:marTop w:val="10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79911477">
      <w:bodyDiv w:val="1"/>
      <w:marLeft w:val="0"/>
      <w:marRight w:val="0"/>
      <w:marTop w:val="0"/>
      <w:marBottom w:val="0"/>
      <w:divBdr>
        <w:top w:val="none" w:sz="0" w:space="0" w:color="auto"/>
        <w:left w:val="none" w:sz="0" w:space="0" w:color="auto"/>
        <w:bottom w:val="none" w:sz="0" w:space="0" w:color="auto"/>
        <w:right w:val="none" w:sz="0" w:space="0" w:color="auto"/>
      </w:divBdr>
    </w:div>
    <w:div w:id="85618430">
      <w:bodyDiv w:val="1"/>
      <w:marLeft w:val="0"/>
      <w:marRight w:val="0"/>
      <w:marTop w:val="0"/>
      <w:marBottom w:val="0"/>
      <w:divBdr>
        <w:top w:val="none" w:sz="0" w:space="0" w:color="auto"/>
        <w:left w:val="none" w:sz="0" w:space="0" w:color="auto"/>
        <w:bottom w:val="none" w:sz="0" w:space="0" w:color="auto"/>
        <w:right w:val="none" w:sz="0" w:space="0" w:color="auto"/>
      </w:divBdr>
    </w:div>
    <w:div w:id="13599737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25384897">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7718125">
      <w:bodyDiv w:val="1"/>
      <w:marLeft w:val="0"/>
      <w:marRight w:val="0"/>
      <w:marTop w:val="0"/>
      <w:marBottom w:val="0"/>
      <w:divBdr>
        <w:top w:val="none" w:sz="0" w:space="0" w:color="auto"/>
        <w:left w:val="none" w:sz="0" w:space="0" w:color="auto"/>
        <w:bottom w:val="none" w:sz="0" w:space="0" w:color="auto"/>
        <w:right w:val="none" w:sz="0" w:space="0" w:color="auto"/>
      </w:divBdr>
      <w:divsChild>
        <w:div w:id="2091190557">
          <w:marLeft w:val="1166"/>
          <w:marRight w:val="0"/>
          <w:marTop w:val="0"/>
          <w:marBottom w:val="0"/>
          <w:divBdr>
            <w:top w:val="none" w:sz="0" w:space="0" w:color="auto"/>
            <w:left w:val="none" w:sz="0" w:space="0" w:color="auto"/>
            <w:bottom w:val="none" w:sz="0" w:space="0" w:color="auto"/>
            <w:right w:val="none" w:sz="0" w:space="0" w:color="auto"/>
          </w:divBdr>
        </w:div>
        <w:div w:id="765617580">
          <w:marLeft w:val="1166"/>
          <w:marRight w:val="0"/>
          <w:marTop w:val="0"/>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71399751">
      <w:bodyDiv w:val="1"/>
      <w:marLeft w:val="0"/>
      <w:marRight w:val="0"/>
      <w:marTop w:val="0"/>
      <w:marBottom w:val="0"/>
      <w:divBdr>
        <w:top w:val="none" w:sz="0" w:space="0" w:color="auto"/>
        <w:left w:val="none" w:sz="0" w:space="0" w:color="auto"/>
        <w:bottom w:val="none" w:sz="0" w:space="0" w:color="auto"/>
        <w:right w:val="none" w:sz="0" w:space="0" w:color="auto"/>
      </w:divBdr>
    </w:div>
    <w:div w:id="309293231">
      <w:bodyDiv w:val="1"/>
      <w:marLeft w:val="0"/>
      <w:marRight w:val="0"/>
      <w:marTop w:val="0"/>
      <w:marBottom w:val="0"/>
      <w:divBdr>
        <w:top w:val="none" w:sz="0" w:space="0" w:color="auto"/>
        <w:left w:val="none" w:sz="0" w:space="0" w:color="auto"/>
        <w:bottom w:val="none" w:sz="0" w:space="0" w:color="auto"/>
        <w:right w:val="none" w:sz="0" w:space="0" w:color="auto"/>
      </w:divBdr>
      <w:divsChild>
        <w:div w:id="1994986456">
          <w:marLeft w:val="1080"/>
          <w:marRight w:val="0"/>
          <w:marTop w:val="100"/>
          <w:marBottom w:val="0"/>
          <w:divBdr>
            <w:top w:val="none" w:sz="0" w:space="0" w:color="auto"/>
            <w:left w:val="none" w:sz="0" w:space="0" w:color="auto"/>
            <w:bottom w:val="none" w:sz="0" w:space="0" w:color="auto"/>
            <w:right w:val="none" w:sz="0" w:space="0" w:color="auto"/>
          </w:divBdr>
        </w:div>
        <w:div w:id="27875314">
          <w:marLeft w:val="1800"/>
          <w:marRight w:val="0"/>
          <w:marTop w:val="100"/>
          <w:marBottom w:val="0"/>
          <w:divBdr>
            <w:top w:val="none" w:sz="0" w:space="0" w:color="auto"/>
            <w:left w:val="none" w:sz="0" w:space="0" w:color="auto"/>
            <w:bottom w:val="none" w:sz="0" w:space="0" w:color="auto"/>
            <w:right w:val="none" w:sz="0" w:space="0" w:color="auto"/>
          </w:divBdr>
        </w:div>
      </w:divsChild>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11251563">
      <w:bodyDiv w:val="1"/>
      <w:marLeft w:val="0"/>
      <w:marRight w:val="0"/>
      <w:marTop w:val="0"/>
      <w:marBottom w:val="0"/>
      <w:divBdr>
        <w:top w:val="none" w:sz="0" w:space="0" w:color="auto"/>
        <w:left w:val="none" w:sz="0" w:space="0" w:color="auto"/>
        <w:bottom w:val="none" w:sz="0" w:space="0" w:color="auto"/>
        <w:right w:val="none" w:sz="0" w:space="0" w:color="auto"/>
      </w:divBdr>
      <w:divsChild>
        <w:div w:id="894511080">
          <w:marLeft w:val="446"/>
          <w:marRight w:val="0"/>
          <w:marTop w:val="0"/>
          <w:marBottom w:val="0"/>
          <w:divBdr>
            <w:top w:val="none" w:sz="0" w:space="0" w:color="auto"/>
            <w:left w:val="none" w:sz="0" w:space="0" w:color="auto"/>
            <w:bottom w:val="none" w:sz="0" w:space="0" w:color="auto"/>
            <w:right w:val="none" w:sz="0" w:space="0" w:color="auto"/>
          </w:divBdr>
        </w:div>
      </w:divsChild>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76248486">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71945444">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5872981">
      <w:bodyDiv w:val="1"/>
      <w:marLeft w:val="0"/>
      <w:marRight w:val="0"/>
      <w:marTop w:val="0"/>
      <w:marBottom w:val="0"/>
      <w:divBdr>
        <w:top w:val="none" w:sz="0" w:space="0" w:color="auto"/>
        <w:left w:val="none" w:sz="0" w:space="0" w:color="auto"/>
        <w:bottom w:val="none" w:sz="0" w:space="0" w:color="auto"/>
        <w:right w:val="none" w:sz="0" w:space="0" w:color="auto"/>
      </w:divBdr>
      <w:divsChild>
        <w:div w:id="2037805568">
          <w:marLeft w:val="360"/>
          <w:marRight w:val="0"/>
          <w:marTop w:val="200"/>
          <w:marBottom w:val="0"/>
          <w:divBdr>
            <w:top w:val="none" w:sz="0" w:space="0" w:color="auto"/>
            <w:left w:val="none" w:sz="0" w:space="0" w:color="auto"/>
            <w:bottom w:val="none" w:sz="0" w:space="0" w:color="auto"/>
            <w:right w:val="none" w:sz="0" w:space="0" w:color="auto"/>
          </w:divBdr>
        </w:div>
        <w:div w:id="1385256392">
          <w:marLeft w:val="1541"/>
          <w:marRight w:val="0"/>
          <w:marTop w:val="100"/>
          <w:marBottom w:val="0"/>
          <w:divBdr>
            <w:top w:val="none" w:sz="0" w:space="0" w:color="auto"/>
            <w:left w:val="none" w:sz="0" w:space="0" w:color="auto"/>
            <w:bottom w:val="none" w:sz="0" w:space="0" w:color="auto"/>
            <w:right w:val="none" w:sz="0" w:space="0" w:color="auto"/>
          </w:divBdr>
        </w:div>
        <w:div w:id="1618218502">
          <w:marLeft w:val="1541"/>
          <w:marRight w:val="0"/>
          <w:marTop w:val="100"/>
          <w:marBottom w:val="0"/>
          <w:divBdr>
            <w:top w:val="none" w:sz="0" w:space="0" w:color="auto"/>
            <w:left w:val="none" w:sz="0" w:space="0" w:color="auto"/>
            <w:bottom w:val="none" w:sz="0" w:space="0" w:color="auto"/>
            <w:right w:val="none" w:sz="0" w:space="0" w:color="auto"/>
          </w:divBdr>
        </w:div>
        <w:div w:id="1785266851">
          <w:marLeft w:val="1541"/>
          <w:marRight w:val="0"/>
          <w:marTop w:val="100"/>
          <w:marBottom w:val="0"/>
          <w:divBdr>
            <w:top w:val="none" w:sz="0" w:space="0" w:color="auto"/>
            <w:left w:val="none" w:sz="0" w:space="0" w:color="auto"/>
            <w:bottom w:val="none" w:sz="0" w:space="0" w:color="auto"/>
            <w:right w:val="none" w:sz="0" w:space="0" w:color="auto"/>
          </w:divBdr>
        </w:div>
        <w:div w:id="2054578504">
          <w:marLeft w:val="360"/>
          <w:marRight w:val="0"/>
          <w:marTop w:val="200"/>
          <w:marBottom w:val="0"/>
          <w:divBdr>
            <w:top w:val="none" w:sz="0" w:space="0" w:color="auto"/>
            <w:left w:val="none" w:sz="0" w:space="0" w:color="auto"/>
            <w:bottom w:val="none" w:sz="0" w:space="0" w:color="auto"/>
            <w:right w:val="none" w:sz="0" w:space="0" w:color="auto"/>
          </w:divBdr>
        </w:div>
      </w:divsChild>
    </w:div>
    <w:div w:id="532961906">
      <w:bodyDiv w:val="1"/>
      <w:marLeft w:val="0"/>
      <w:marRight w:val="0"/>
      <w:marTop w:val="0"/>
      <w:marBottom w:val="0"/>
      <w:divBdr>
        <w:top w:val="none" w:sz="0" w:space="0" w:color="auto"/>
        <w:left w:val="none" w:sz="0" w:space="0" w:color="auto"/>
        <w:bottom w:val="none" w:sz="0" w:space="0" w:color="auto"/>
        <w:right w:val="none" w:sz="0" w:space="0" w:color="auto"/>
      </w:divBdr>
    </w:div>
    <w:div w:id="534848156">
      <w:bodyDiv w:val="1"/>
      <w:marLeft w:val="0"/>
      <w:marRight w:val="0"/>
      <w:marTop w:val="0"/>
      <w:marBottom w:val="0"/>
      <w:divBdr>
        <w:top w:val="none" w:sz="0" w:space="0" w:color="auto"/>
        <w:left w:val="none" w:sz="0" w:space="0" w:color="auto"/>
        <w:bottom w:val="none" w:sz="0" w:space="0" w:color="auto"/>
        <w:right w:val="none" w:sz="0" w:space="0" w:color="auto"/>
      </w:divBdr>
    </w:div>
    <w:div w:id="55990374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395711506">
          <w:marLeft w:val="1166"/>
          <w:marRight w:val="0"/>
          <w:marTop w:val="115"/>
          <w:marBottom w:val="0"/>
          <w:divBdr>
            <w:top w:val="none" w:sz="0" w:space="0" w:color="auto"/>
            <w:left w:val="none" w:sz="0" w:space="0" w:color="auto"/>
            <w:bottom w:val="none" w:sz="0" w:space="0" w:color="auto"/>
            <w:right w:val="none" w:sz="0" w:space="0" w:color="auto"/>
          </w:divBdr>
        </w:div>
        <w:div w:id="118501103">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580455532">
          <w:marLeft w:val="1166"/>
          <w:marRight w:val="0"/>
          <w:marTop w:val="72"/>
          <w:marBottom w:val="0"/>
          <w:divBdr>
            <w:top w:val="none" w:sz="0" w:space="0" w:color="auto"/>
            <w:left w:val="none" w:sz="0" w:space="0" w:color="auto"/>
            <w:bottom w:val="none" w:sz="0" w:space="0" w:color="auto"/>
            <w:right w:val="none" w:sz="0" w:space="0" w:color="auto"/>
          </w:divBdr>
        </w:div>
        <w:div w:id="461314731">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1913157850">
          <w:marLeft w:val="547"/>
          <w:marRight w:val="0"/>
          <w:marTop w:val="9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37558100">
          <w:marLeft w:val="1166"/>
          <w:marRight w:val="0"/>
          <w:marTop w:val="8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sChild>
    </w:div>
    <w:div w:id="735787398">
      <w:bodyDiv w:val="1"/>
      <w:marLeft w:val="0"/>
      <w:marRight w:val="0"/>
      <w:marTop w:val="0"/>
      <w:marBottom w:val="0"/>
      <w:divBdr>
        <w:top w:val="none" w:sz="0" w:space="0" w:color="auto"/>
        <w:left w:val="none" w:sz="0" w:space="0" w:color="auto"/>
        <w:bottom w:val="none" w:sz="0" w:space="0" w:color="auto"/>
        <w:right w:val="none" w:sz="0" w:space="0" w:color="auto"/>
      </w:divBdr>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291252889">
          <w:marLeft w:val="1267"/>
          <w:marRight w:val="0"/>
          <w:marTop w:val="180"/>
          <w:marBottom w:val="0"/>
          <w:divBdr>
            <w:top w:val="none" w:sz="0" w:space="0" w:color="auto"/>
            <w:left w:val="none" w:sz="0" w:space="0" w:color="auto"/>
            <w:bottom w:val="none" w:sz="0" w:space="0" w:color="auto"/>
            <w:right w:val="none" w:sz="0" w:space="0" w:color="auto"/>
          </w:divBdr>
        </w:div>
        <w:div w:id="8396063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 w:id="272636117">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0248366">
      <w:bodyDiv w:val="1"/>
      <w:marLeft w:val="0"/>
      <w:marRight w:val="0"/>
      <w:marTop w:val="0"/>
      <w:marBottom w:val="0"/>
      <w:divBdr>
        <w:top w:val="none" w:sz="0" w:space="0" w:color="auto"/>
        <w:left w:val="none" w:sz="0" w:space="0" w:color="auto"/>
        <w:bottom w:val="none" w:sz="0" w:space="0" w:color="auto"/>
        <w:right w:val="none" w:sz="0" w:space="0" w:color="auto"/>
      </w:divBdr>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44783915">
      <w:bodyDiv w:val="1"/>
      <w:marLeft w:val="0"/>
      <w:marRight w:val="0"/>
      <w:marTop w:val="0"/>
      <w:marBottom w:val="0"/>
      <w:divBdr>
        <w:top w:val="none" w:sz="0" w:space="0" w:color="auto"/>
        <w:left w:val="none" w:sz="0" w:space="0" w:color="auto"/>
        <w:bottom w:val="none" w:sz="0" w:space="0" w:color="auto"/>
        <w:right w:val="none" w:sz="0" w:space="0" w:color="auto"/>
      </w:divBdr>
      <w:divsChild>
        <w:div w:id="850265794">
          <w:marLeft w:val="360"/>
          <w:marRight w:val="0"/>
          <w:marTop w:val="200"/>
          <w:marBottom w:val="0"/>
          <w:divBdr>
            <w:top w:val="none" w:sz="0" w:space="0" w:color="auto"/>
            <w:left w:val="none" w:sz="0" w:space="0" w:color="auto"/>
            <w:bottom w:val="none" w:sz="0" w:space="0" w:color="auto"/>
            <w:right w:val="none" w:sz="0" w:space="0" w:color="auto"/>
          </w:divBdr>
        </w:div>
        <w:div w:id="1974091871">
          <w:marLeft w:val="1080"/>
          <w:marRight w:val="0"/>
          <w:marTop w:val="100"/>
          <w:marBottom w:val="0"/>
          <w:divBdr>
            <w:top w:val="none" w:sz="0" w:space="0" w:color="auto"/>
            <w:left w:val="none" w:sz="0" w:space="0" w:color="auto"/>
            <w:bottom w:val="none" w:sz="0" w:space="0" w:color="auto"/>
            <w:right w:val="none" w:sz="0" w:space="0" w:color="auto"/>
          </w:divBdr>
        </w:div>
        <w:div w:id="75445012">
          <w:marLeft w:val="1080"/>
          <w:marRight w:val="0"/>
          <w:marTop w:val="100"/>
          <w:marBottom w:val="0"/>
          <w:divBdr>
            <w:top w:val="none" w:sz="0" w:space="0" w:color="auto"/>
            <w:left w:val="none" w:sz="0" w:space="0" w:color="auto"/>
            <w:bottom w:val="none" w:sz="0" w:space="0" w:color="auto"/>
            <w:right w:val="none" w:sz="0" w:space="0" w:color="auto"/>
          </w:divBdr>
        </w:div>
        <w:div w:id="2139251611">
          <w:marLeft w:val="1800"/>
          <w:marRight w:val="0"/>
          <w:marTop w:val="100"/>
          <w:marBottom w:val="0"/>
          <w:divBdr>
            <w:top w:val="none" w:sz="0" w:space="0" w:color="auto"/>
            <w:left w:val="none" w:sz="0" w:space="0" w:color="auto"/>
            <w:bottom w:val="none" w:sz="0" w:space="0" w:color="auto"/>
            <w:right w:val="none" w:sz="0" w:space="0" w:color="auto"/>
          </w:divBdr>
        </w:div>
        <w:div w:id="1431199090">
          <w:marLeft w:val="1800"/>
          <w:marRight w:val="0"/>
          <w:marTop w:val="100"/>
          <w:marBottom w:val="0"/>
          <w:divBdr>
            <w:top w:val="none" w:sz="0" w:space="0" w:color="auto"/>
            <w:left w:val="none" w:sz="0" w:space="0" w:color="auto"/>
            <w:bottom w:val="none" w:sz="0" w:space="0" w:color="auto"/>
            <w:right w:val="none" w:sz="0" w:space="0" w:color="auto"/>
          </w:divBdr>
        </w:div>
        <w:div w:id="1809739508">
          <w:marLeft w:val="1800"/>
          <w:marRight w:val="0"/>
          <w:marTop w:val="100"/>
          <w:marBottom w:val="0"/>
          <w:divBdr>
            <w:top w:val="none" w:sz="0" w:space="0" w:color="auto"/>
            <w:left w:val="none" w:sz="0" w:space="0" w:color="auto"/>
            <w:bottom w:val="none" w:sz="0" w:space="0" w:color="auto"/>
            <w:right w:val="none" w:sz="0" w:space="0" w:color="auto"/>
          </w:divBdr>
        </w:div>
        <w:div w:id="529296183">
          <w:marLeft w:val="1800"/>
          <w:marRight w:val="0"/>
          <w:marTop w:val="100"/>
          <w:marBottom w:val="0"/>
          <w:divBdr>
            <w:top w:val="none" w:sz="0" w:space="0" w:color="auto"/>
            <w:left w:val="none" w:sz="0" w:space="0" w:color="auto"/>
            <w:bottom w:val="none" w:sz="0" w:space="0" w:color="auto"/>
            <w:right w:val="none" w:sz="0" w:space="0" w:color="auto"/>
          </w:divBdr>
        </w:div>
      </w:divsChild>
    </w:div>
    <w:div w:id="845946304">
      <w:bodyDiv w:val="1"/>
      <w:marLeft w:val="0"/>
      <w:marRight w:val="0"/>
      <w:marTop w:val="0"/>
      <w:marBottom w:val="0"/>
      <w:divBdr>
        <w:top w:val="none" w:sz="0" w:space="0" w:color="auto"/>
        <w:left w:val="none" w:sz="0" w:space="0" w:color="auto"/>
        <w:bottom w:val="none" w:sz="0" w:space="0" w:color="auto"/>
        <w:right w:val="none" w:sz="0" w:space="0" w:color="auto"/>
      </w:divBdr>
      <w:divsChild>
        <w:div w:id="1374840217">
          <w:marLeft w:val="274"/>
          <w:marRight w:val="0"/>
          <w:marTop w:val="0"/>
          <w:marBottom w:val="0"/>
          <w:divBdr>
            <w:top w:val="none" w:sz="0" w:space="0" w:color="auto"/>
            <w:left w:val="none" w:sz="0" w:space="0" w:color="auto"/>
            <w:bottom w:val="none" w:sz="0" w:space="0" w:color="auto"/>
            <w:right w:val="none" w:sz="0" w:space="0" w:color="auto"/>
          </w:divBdr>
        </w:div>
      </w:divsChild>
    </w:div>
    <w:div w:id="863128315">
      <w:bodyDiv w:val="1"/>
      <w:marLeft w:val="0"/>
      <w:marRight w:val="0"/>
      <w:marTop w:val="0"/>
      <w:marBottom w:val="0"/>
      <w:divBdr>
        <w:top w:val="none" w:sz="0" w:space="0" w:color="auto"/>
        <w:left w:val="none" w:sz="0" w:space="0" w:color="auto"/>
        <w:bottom w:val="none" w:sz="0" w:space="0" w:color="auto"/>
        <w:right w:val="none" w:sz="0" w:space="0" w:color="auto"/>
      </w:divBdr>
    </w:div>
    <w:div w:id="864174423">
      <w:bodyDiv w:val="1"/>
      <w:marLeft w:val="0"/>
      <w:marRight w:val="0"/>
      <w:marTop w:val="0"/>
      <w:marBottom w:val="0"/>
      <w:divBdr>
        <w:top w:val="none" w:sz="0" w:space="0" w:color="auto"/>
        <w:left w:val="none" w:sz="0" w:space="0" w:color="auto"/>
        <w:bottom w:val="none" w:sz="0" w:space="0" w:color="auto"/>
        <w:right w:val="none" w:sz="0" w:space="0" w:color="auto"/>
      </w:divBdr>
    </w:div>
    <w:div w:id="891884810">
      <w:bodyDiv w:val="1"/>
      <w:marLeft w:val="0"/>
      <w:marRight w:val="0"/>
      <w:marTop w:val="0"/>
      <w:marBottom w:val="0"/>
      <w:divBdr>
        <w:top w:val="none" w:sz="0" w:space="0" w:color="auto"/>
        <w:left w:val="none" w:sz="0" w:space="0" w:color="auto"/>
        <w:bottom w:val="none" w:sz="0" w:space="0" w:color="auto"/>
        <w:right w:val="none" w:sz="0" w:space="0" w:color="auto"/>
      </w:divBdr>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sChild>
    </w:div>
    <w:div w:id="984317744">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3706246">
      <w:bodyDiv w:val="1"/>
      <w:marLeft w:val="0"/>
      <w:marRight w:val="0"/>
      <w:marTop w:val="0"/>
      <w:marBottom w:val="0"/>
      <w:divBdr>
        <w:top w:val="none" w:sz="0" w:space="0" w:color="auto"/>
        <w:left w:val="none" w:sz="0" w:space="0" w:color="auto"/>
        <w:bottom w:val="none" w:sz="0" w:space="0" w:color="auto"/>
        <w:right w:val="none" w:sz="0" w:space="0" w:color="auto"/>
      </w:divBdr>
    </w:div>
    <w:div w:id="1008411606">
      <w:bodyDiv w:val="1"/>
      <w:marLeft w:val="0"/>
      <w:marRight w:val="0"/>
      <w:marTop w:val="0"/>
      <w:marBottom w:val="0"/>
      <w:divBdr>
        <w:top w:val="none" w:sz="0" w:space="0" w:color="auto"/>
        <w:left w:val="none" w:sz="0" w:space="0" w:color="auto"/>
        <w:bottom w:val="none" w:sz="0" w:space="0" w:color="auto"/>
        <w:right w:val="none" w:sz="0" w:space="0" w:color="auto"/>
      </w:divBdr>
      <w:divsChild>
        <w:div w:id="85267455">
          <w:marLeft w:val="360"/>
          <w:marRight w:val="0"/>
          <w:marTop w:val="200"/>
          <w:marBottom w:val="0"/>
          <w:divBdr>
            <w:top w:val="none" w:sz="0" w:space="0" w:color="auto"/>
            <w:left w:val="none" w:sz="0" w:space="0" w:color="auto"/>
            <w:bottom w:val="none" w:sz="0" w:space="0" w:color="auto"/>
            <w:right w:val="none" w:sz="0" w:space="0" w:color="auto"/>
          </w:divBdr>
        </w:div>
        <w:div w:id="1076245900">
          <w:marLeft w:val="1080"/>
          <w:marRight w:val="0"/>
          <w:marTop w:val="100"/>
          <w:marBottom w:val="0"/>
          <w:divBdr>
            <w:top w:val="none" w:sz="0" w:space="0" w:color="auto"/>
            <w:left w:val="none" w:sz="0" w:space="0" w:color="auto"/>
            <w:bottom w:val="none" w:sz="0" w:space="0" w:color="auto"/>
            <w:right w:val="none" w:sz="0" w:space="0" w:color="auto"/>
          </w:divBdr>
        </w:div>
        <w:div w:id="706756903">
          <w:marLeft w:val="1800"/>
          <w:marRight w:val="0"/>
          <w:marTop w:val="100"/>
          <w:marBottom w:val="0"/>
          <w:divBdr>
            <w:top w:val="none" w:sz="0" w:space="0" w:color="auto"/>
            <w:left w:val="none" w:sz="0" w:space="0" w:color="auto"/>
            <w:bottom w:val="none" w:sz="0" w:space="0" w:color="auto"/>
            <w:right w:val="none" w:sz="0" w:space="0" w:color="auto"/>
          </w:divBdr>
        </w:div>
        <w:div w:id="458567796">
          <w:marLeft w:val="1800"/>
          <w:marRight w:val="0"/>
          <w:marTop w:val="100"/>
          <w:marBottom w:val="0"/>
          <w:divBdr>
            <w:top w:val="none" w:sz="0" w:space="0" w:color="auto"/>
            <w:left w:val="none" w:sz="0" w:space="0" w:color="auto"/>
            <w:bottom w:val="none" w:sz="0" w:space="0" w:color="auto"/>
            <w:right w:val="none" w:sz="0" w:space="0" w:color="auto"/>
          </w:divBdr>
        </w:div>
        <w:div w:id="30225889">
          <w:marLeft w:val="1080"/>
          <w:marRight w:val="0"/>
          <w:marTop w:val="100"/>
          <w:marBottom w:val="0"/>
          <w:divBdr>
            <w:top w:val="none" w:sz="0" w:space="0" w:color="auto"/>
            <w:left w:val="none" w:sz="0" w:space="0" w:color="auto"/>
            <w:bottom w:val="none" w:sz="0" w:space="0" w:color="auto"/>
            <w:right w:val="none" w:sz="0" w:space="0" w:color="auto"/>
          </w:divBdr>
        </w:div>
        <w:div w:id="1928996916">
          <w:marLeft w:val="1080"/>
          <w:marRight w:val="0"/>
          <w:marTop w:val="100"/>
          <w:marBottom w:val="0"/>
          <w:divBdr>
            <w:top w:val="none" w:sz="0" w:space="0" w:color="auto"/>
            <w:left w:val="none" w:sz="0" w:space="0" w:color="auto"/>
            <w:bottom w:val="none" w:sz="0" w:space="0" w:color="auto"/>
            <w:right w:val="none" w:sz="0" w:space="0" w:color="auto"/>
          </w:divBdr>
        </w:div>
        <w:div w:id="2128622914">
          <w:marLeft w:val="1080"/>
          <w:marRight w:val="0"/>
          <w:marTop w:val="100"/>
          <w:marBottom w:val="0"/>
          <w:divBdr>
            <w:top w:val="none" w:sz="0" w:space="0" w:color="auto"/>
            <w:left w:val="none" w:sz="0" w:space="0" w:color="auto"/>
            <w:bottom w:val="none" w:sz="0" w:space="0" w:color="auto"/>
            <w:right w:val="none" w:sz="0" w:space="0" w:color="auto"/>
          </w:divBdr>
        </w:div>
        <w:div w:id="2133818576">
          <w:marLeft w:val="1800"/>
          <w:marRight w:val="0"/>
          <w:marTop w:val="100"/>
          <w:marBottom w:val="0"/>
          <w:divBdr>
            <w:top w:val="none" w:sz="0" w:space="0" w:color="auto"/>
            <w:left w:val="none" w:sz="0" w:space="0" w:color="auto"/>
            <w:bottom w:val="none" w:sz="0" w:space="0" w:color="auto"/>
            <w:right w:val="none" w:sz="0" w:space="0" w:color="auto"/>
          </w:divBdr>
        </w:div>
        <w:div w:id="2003267827">
          <w:marLeft w:val="360"/>
          <w:marRight w:val="0"/>
          <w:marTop w:val="200"/>
          <w:marBottom w:val="0"/>
          <w:divBdr>
            <w:top w:val="none" w:sz="0" w:space="0" w:color="auto"/>
            <w:left w:val="none" w:sz="0" w:space="0" w:color="auto"/>
            <w:bottom w:val="none" w:sz="0" w:space="0" w:color="auto"/>
            <w:right w:val="none" w:sz="0" w:space="0" w:color="auto"/>
          </w:divBdr>
        </w:div>
        <w:div w:id="270825977">
          <w:marLeft w:val="1080"/>
          <w:marRight w:val="0"/>
          <w:marTop w:val="100"/>
          <w:marBottom w:val="0"/>
          <w:divBdr>
            <w:top w:val="none" w:sz="0" w:space="0" w:color="auto"/>
            <w:left w:val="none" w:sz="0" w:space="0" w:color="auto"/>
            <w:bottom w:val="none" w:sz="0" w:space="0" w:color="auto"/>
            <w:right w:val="none" w:sz="0" w:space="0" w:color="auto"/>
          </w:divBdr>
        </w:div>
        <w:div w:id="1582593669">
          <w:marLeft w:val="1080"/>
          <w:marRight w:val="0"/>
          <w:marTop w:val="100"/>
          <w:marBottom w:val="0"/>
          <w:divBdr>
            <w:top w:val="none" w:sz="0" w:space="0" w:color="auto"/>
            <w:left w:val="none" w:sz="0" w:space="0" w:color="auto"/>
            <w:bottom w:val="none" w:sz="0" w:space="0" w:color="auto"/>
            <w:right w:val="none" w:sz="0" w:space="0" w:color="auto"/>
          </w:divBdr>
        </w:div>
        <w:div w:id="2135515294">
          <w:marLeft w:val="360"/>
          <w:marRight w:val="0"/>
          <w:marTop w:val="200"/>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3993209">
      <w:bodyDiv w:val="1"/>
      <w:marLeft w:val="0"/>
      <w:marRight w:val="0"/>
      <w:marTop w:val="0"/>
      <w:marBottom w:val="0"/>
      <w:divBdr>
        <w:top w:val="none" w:sz="0" w:space="0" w:color="auto"/>
        <w:left w:val="none" w:sz="0" w:space="0" w:color="auto"/>
        <w:bottom w:val="none" w:sz="0" w:space="0" w:color="auto"/>
        <w:right w:val="none" w:sz="0" w:space="0" w:color="auto"/>
      </w:divBdr>
      <w:divsChild>
        <w:div w:id="521632643">
          <w:marLeft w:val="360"/>
          <w:marRight w:val="0"/>
          <w:marTop w:val="200"/>
          <w:marBottom w:val="0"/>
          <w:divBdr>
            <w:top w:val="none" w:sz="0" w:space="0" w:color="auto"/>
            <w:left w:val="none" w:sz="0" w:space="0" w:color="auto"/>
            <w:bottom w:val="none" w:sz="0" w:space="0" w:color="auto"/>
            <w:right w:val="none" w:sz="0" w:space="0" w:color="auto"/>
          </w:divBdr>
        </w:div>
        <w:div w:id="638657190">
          <w:marLeft w:val="1080"/>
          <w:marRight w:val="0"/>
          <w:marTop w:val="100"/>
          <w:marBottom w:val="0"/>
          <w:divBdr>
            <w:top w:val="none" w:sz="0" w:space="0" w:color="auto"/>
            <w:left w:val="none" w:sz="0" w:space="0" w:color="auto"/>
            <w:bottom w:val="none" w:sz="0" w:space="0" w:color="auto"/>
            <w:right w:val="none" w:sz="0" w:space="0" w:color="auto"/>
          </w:divBdr>
        </w:div>
        <w:div w:id="825244849">
          <w:marLeft w:val="1080"/>
          <w:marRight w:val="0"/>
          <w:marTop w:val="100"/>
          <w:marBottom w:val="0"/>
          <w:divBdr>
            <w:top w:val="none" w:sz="0" w:space="0" w:color="auto"/>
            <w:left w:val="none" w:sz="0" w:space="0" w:color="auto"/>
            <w:bottom w:val="none" w:sz="0" w:space="0" w:color="auto"/>
            <w:right w:val="none" w:sz="0" w:space="0" w:color="auto"/>
          </w:divBdr>
        </w:div>
        <w:div w:id="1177423567">
          <w:marLeft w:val="1800"/>
          <w:marRight w:val="0"/>
          <w:marTop w:val="100"/>
          <w:marBottom w:val="0"/>
          <w:divBdr>
            <w:top w:val="none" w:sz="0" w:space="0" w:color="auto"/>
            <w:left w:val="none" w:sz="0" w:space="0" w:color="auto"/>
            <w:bottom w:val="none" w:sz="0" w:space="0" w:color="auto"/>
            <w:right w:val="none" w:sz="0" w:space="0" w:color="auto"/>
          </w:divBdr>
        </w:div>
        <w:div w:id="207182999">
          <w:marLeft w:val="1800"/>
          <w:marRight w:val="0"/>
          <w:marTop w:val="100"/>
          <w:marBottom w:val="0"/>
          <w:divBdr>
            <w:top w:val="none" w:sz="0" w:space="0" w:color="auto"/>
            <w:left w:val="none" w:sz="0" w:space="0" w:color="auto"/>
            <w:bottom w:val="none" w:sz="0" w:space="0" w:color="auto"/>
            <w:right w:val="none" w:sz="0" w:space="0" w:color="auto"/>
          </w:divBdr>
        </w:div>
        <w:div w:id="1231886476">
          <w:marLeft w:val="1800"/>
          <w:marRight w:val="0"/>
          <w:marTop w:val="100"/>
          <w:marBottom w:val="0"/>
          <w:divBdr>
            <w:top w:val="none" w:sz="0" w:space="0" w:color="auto"/>
            <w:left w:val="none" w:sz="0" w:space="0" w:color="auto"/>
            <w:bottom w:val="none" w:sz="0" w:space="0" w:color="auto"/>
            <w:right w:val="none" w:sz="0" w:space="0" w:color="auto"/>
          </w:divBdr>
        </w:div>
        <w:div w:id="2136831349">
          <w:marLeft w:val="1800"/>
          <w:marRight w:val="0"/>
          <w:marTop w:val="100"/>
          <w:marBottom w:val="0"/>
          <w:divBdr>
            <w:top w:val="none" w:sz="0" w:space="0" w:color="auto"/>
            <w:left w:val="none" w:sz="0" w:space="0" w:color="auto"/>
            <w:bottom w:val="none" w:sz="0" w:space="0" w:color="auto"/>
            <w:right w:val="none" w:sz="0" w:space="0" w:color="auto"/>
          </w:divBdr>
        </w:div>
      </w:divsChild>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0011232">
      <w:bodyDiv w:val="1"/>
      <w:marLeft w:val="0"/>
      <w:marRight w:val="0"/>
      <w:marTop w:val="0"/>
      <w:marBottom w:val="0"/>
      <w:divBdr>
        <w:top w:val="none" w:sz="0" w:space="0" w:color="auto"/>
        <w:left w:val="none" w:sz="0" w:space="0" w:color="auto"/>
        <w:bottom w:val="none" w:sz="0" w:space="0" w:color="auto"/>
        <w:right w:val="none" w:sz="0" w:space="0" w:color="auto"/>
      </w:divBdr>
    </w:div>
    <w:div w:id="1093015323">
      <w:bodyDiv w:val="1"/>
      <w:marLeft w:val="0"/>
      <w:marRight w:val="0"/>
      <w:marTop w:val="0"/>
      <w:marBottom w:val="0"/>
      <w:divBdr>
        <w:top w:val="none" w:sz="0" w:space="0" w:color="auto"/>
        <w:left w:val="none" w:sz="0" w:space="0" w:color="auto"/>
        <w:bottom w:val="none" w:sz="0" w:space="0" w:color="auto"/>
        <w:right w:val="none" w:sz="0" w:space="0" w:color="auto"/>
      </w:divBdr>
      <w:divsChild>
        <w:div w:id="1261598179">
          <w:marLeft w:val="590"/>
          <w:marRight w:val="0"/>
          <w:marTop w:val="100"/>
          <w:marBottom w:val="0"/>
          <w:divBdr>
            <w:top w:val="none" w:sz="0" w:space="0" w:color="auto"/>
            <w:left w:val="none" w:sz="0" w:space="0" w:color="auto"/>
            <w:bottom w:val="none" w:sz="0" w:space="0" w:color="auto"/>
            <w:right w:val="none" w:sz="0" w:space="0" w:color="auto"/>
          </w:divBdr>
        </w:div>
        <w:div w:id="206919846">
          <w:marLeft w:val="1310"/>
          <w:marRight w:val="0"/>
          <w:marTop w:val="100"/>
          <w:marBottom w:val="0"/>
          <w:divBdr>
            <w:top w:val="none" w:sz="0" w:space="0" w:color="auto"/>
            <w:left w:val="none" w:sz="0" w:space="0" w:color="auto"/>
            <w:bottom w:val="none" w:sz="0" w:space="0" w:color="auto"/>
            <w:right w:val="none" w:sz="0" w:space="0" w:color="auto"/>
          </w:divBdr>
        </w:div>
        <w:div w:id="1796748070">
          <w:marLeft w:val="1310"/>
          <w:marRight w:val="0"/>
          <w:marTop w:val="100"/>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36431482">
      <w:bodyDiv w:val="1"/>
      <w:marLeft w:val="0"/>
      <w:marRight w:val="0"/>
      <w:marTop w:val="0"/>
      <w:marBottom w:val="0"/>
      <w:divBdr>
        <w:top w:val="none" w:sz="0" w:space="0" w:color="auto"/>
        <w:left w:val="none" w:sz="0" w:space="0" w:color="auto"/>
        <w:bottom w:val="none" w:sz="0" w:space="0" w:color="auto"/>
        <w:right w:val="none" w:sz="0" w:space="0" w:color="auto"/>
      </w:divBdr>
    </w:div>
    <w:div w:id="1343168667">
      <w:bodyDiv w:val="1"/>
      <w:marLeft w:val="0"/>
      <w:marRight w:val="0"/>
      <w:marTop w:val="0"/>
      <w:marBottom w:val="0"/>
      <w:divBdr>
        <w:top w:val="none" w:sz="0" w:space="0" w:color="auto"/>
        <w:left w:val="none" w:sz="0" w:space="0" w:color="auto"/>
        <w:bottom w:val="none" w:sz="0" w:space="0" w:color="auto"/>
        <w:right w:val="none" w:sz="0" w:space="0" w:color="auto"/>
      </w:divBdr>
    </w:div>
    <w:div w:id="1345092416">
      <w:bodyDiv w:val="1"/>
      <w:marLeft w:val="0"/>
      <w:marRight w:val="0"/>
      <w:marTop w:val="0"/>
      <w:marBottom w:val="0"/>
      <w:divBdr>
        <w:top w:val="none" w:sz="0" w:space="0" w:color="auto"/>
        <w:left w:val="none" w:sz="0" w:space="0" w:color="auto"/>
        <w:bottom w:val="none" w:sz="0" w:space="0" w:color="auto"/>
        <w:right w:val="none" w:sz="0" w:space="0" w:color="auto"/>
      </w:divBdr>
    </w:div>
    <w:div w:id="1365205178">
      <w:bodyDiv w:val="1"/>
      <w:marLeft w:val="0"/>
      <w:marRight w:val="0"/>
      <w:marTop w:val="0"/>
      <w:marBottom w:val="0"/>
      <w:divBdr>
        <w:top w:val="none" w:sz="0" w:space="0" w:color="auto"/>
        <w:left w:val="none" w:sz="0" w:space="0" w:color="auto"/>
        <w:bottom w:val="none" w:sz="0" w:space="0" w:color="auto"/>
        <w:right w:val="none" w:sz="0" w:space="0" w:color="auto"/>
      </w:divBdr>
      <w:divsChild>
        <w:div w:id="965624178">
          <w:marLeft w:val="0"/>
          <w:marRight w:val="0"/>
          <w:marTop w:val="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4838161">
      <w:bodyDiv w:val="1"/>
      <w:marLeft w:val="0"/>
      <w:marRight w:val="0"/>
      <w:marTop w:val="0"/>
      <w:marBottom w:val="0"/>
      <w:divBdr>
        <w:top w:val="none" w:sz="0" w:space="0" w:color="auto"/>
        <w:left w:val="none" w:sz="0" w:space="0" w:color="auto"/>
        <w:bottom w:val="none" w:sz="0" w:space="0" w:color="auto"/>
        <w:right w:val="none" w:sz="0" w:space="0" w:color="auto"/>
      </w:divBdr>
    </w:div>
    <w:div w:id="1475025481">
      <w:bodyDiv w:val="1"/>
      <w:marLeft w:val="0"/>
      <w:marRight w:val="0"/>
      <w:marTop w:val="0"/>
      <w:marBottom w:val="0"/>
      <w:divBdr>
        <w:top w:val="none" w:sz="0" w:space="0" w:color="auto"/>
        <w:left w:val="none" w:sz="0" w:space="0" w:color="auto"/>
        <w:bottom w:val="none" w:sz="0" w:space="0" w:color="auto"/>
        <w:right w:val="none" w:sz="0" w:space="0" w:color="auto"/>
      </w:divBdr>
      <w:divsChild>
        <w:div w:id="362368215">
          <w:marLeft w:val="1080"/>
          <w:marRight w:val="0"/>
          <w:marTop w:val="100"/>
          <w:marBottom w:val="0"/>
          <w:divBdr>
            <w:top w:val="none" w:sz="0" w:space="0" w:color="auto"/>
            <w:left w:val="none" w:sz="0" w:space="0" w:color="auto"/>
            <w:bottom w:val="none" w:sz="0" w:space="0" w:color="auto"/>
            <w:right w:val="none" w:sz="0" w:space="0" w:color="auto"/>
          </w:divBdr>
        </w:div>
        <w:div w:id="606350890">
          <w:marLeft w:val="1800"/>
          <w:marRight w:val="0"/>
          <w:marTop w:val="100"/>
          <w:marBottom w:val="0"/>
          <w:divBdr>
            <w:top w:val="none" w:sz="0" w:space="0" w:color="auto"/>
            <w:left w:val="none" w:sz="0" w:space="0" w:color="auto"/>
            <w:bottom w:val="none" w:sz="0" w:space="0" w:color="auto"/>
            <w:right w:val="none" w:sz="0" w:space="0" w:color="auto"/>
          </w:divBdr>
        </w:div>
        <w:div w:id="1649506284">
          <w:marLeft w:val="1800"/>
          <w:marRight w:val="0"/>
          <w:marTop w:val="100"/>
          <w:marBottom w:val="0"/>
          <w:divBdr>
            <w:top w:val="none" w:sz="0" w:space="0" w:color="auto"/>
            <w:left w:val="none" w:sz="0" w:space="0" w:color="auto"/>
            <w:bottom w:val="none" w:sz="0" w:space="0" w:color="auto"/>
            <w:right w:val="none" w:sz="0" w:space="0" w:color="auto"/>
          </w:divBdr>
        </w:div>
        <w:div w:id="1632394682">
          <w:marLeft w:val="1800"/>
          <w:marRight w:val="0"/>
          <w:marTop w:val="100"/>
          <w:marBottom w:val="0"/>
          <w:divBdr>
            <w:top w:val="none" w:sz="0" w:space="0" w:color="auto"/>
            <w:left w:val="none" w:sz="0" w:space="0" w:color="auto"/>
            <w:bottom w:val="none" w:sz="0" w:space="0" w:color="auto"/>
            <w:right w:val="none" w:sz="0" w:space="0" w:color="auto"/>
          </w:divBdr>
        </w:div>
      </w:divsChild>
    </w:div>
    <w:div w:id="1491949230">
      <w:bodyDiv w:val="1"/>
      <w:marLeft w:val="0"/>
      <w:marRight w:val="0"/>
      <w:marTop w:val="0"/>
      <w:marBottom w:val="0"/>
      <w:divBdr>
        <w:top w:val="none" w:sz="0" w:space="0" w:color="auto"/>
        <w:left w:val="none" w:sz="0" w:space="0" w:color="auto"/>
        <w:bottom w:val="none" w:sz="0" w:space="0" w:color="auto"/>
        <w:right w:val="none" w:sz="0" w:space="0" w:color="auto"/>
      </w:divBdr>
      <w:divsChild>
        <w:div w:id="1204714213">
          <w:marLeft w:val="360"/>
          <w:marRight w:val="0"/>
          <w:marTop w:val="200"/>
          <w:marBottom w:val="0"/>
          <w:divBdr>
            <w:top w:val="none" w:sz="0" w:space="0" w:color="auto"/>
            <w:left w:val="none" w:sz="0" w:space="0" w:color="auto"/>
            <w:bottom w:val="none" w:sz="0" w:space="0" w:color="auto"/>
            <w:right w:val="none" w:sz="0" w:space="0" w:color="auto"/>
          </w:divBdr>
        </w:div>
        <w:div w:id="1064714878">
          <w:marLeft w:val="1080"/>
          <w:marRight w:val="0"/>
          <w:marTop w:val="100"/>
          <w:marBottom w:val="0"/>
          <w:divBdr>
            <w:top w:val="none" w:sz="0" w:space="0" w:color="auto"/>
            <w:left w:val="none" w:sz="0" w:space="0" w:color="auto"/>
            <w:bottom w:val="none" w:sz="0" w:space="0" w:color="auto"/>
            <w:right w:val="none" w:sz="0" w:space="0" w:color="auto"/>
          </w:divBdr>
        </w:div>
        <w:div w:id="1023945332">
          <w:marLeft w:val="1800"/>
          <w:marRight w:val="0"/>
          <w:marTop w:val="100"/>
          <w:marBottom w:val="0"/>
          <w:divBdr>
            <w:top w:val="none" w:sz="0" w:space="0" w:color="auto"/>
            <w:left w:val="none" w:sz="0" w:space="0" w:color="auto"/>
            <w:bottom w:val="none" w:sz="0" w:space="0" w:color="auto"/>
            <w:right w:val="none" w:sz="0" w:space="0" w:color="auto"/>
          </w:divBdr>
        </w:div>
        <w:div w:id="556933802">
          <w:marLeft w:val="1800"/>
          <w:marRight w:val="0"/>
          <w:marTop w:val="100"/>
          <w:marBottom w:val="0"/>
          <w:divBdr>
            <w:top w:val="none" w:sz="0" w:space="0" w:color="auto"/>
            <w:left w:val="none" w:sz="0" w:space="0" w:color="auto"/>
            <w:bottom w:val="none" w:sz="0" w:space="0" w:color="auto"/>
            <w:right w:val="none" w:sz="0" w:space="0" w:color="auto"/>
          </w:divBdr>
        </w:div>
        <w:div w:id="540240870">
          <w:marLeft w:val="1800"/>
          <w:marRight w:val="0"/>
          <w:marTop w:val="100"/>
          <w:marBottom w:val="0"/>
          <w:divBdr>
            <w:top w:val="none" w:sz="0" w:space="0" w:color="auto"/>
            <w:left w:val="none" w:sz="0" w:space="0" w:color="auto"/>
            <w:bottom w:val="none" w:sz="0" w:space="0" w:color="auto"/>
            <w:right w:val="none" w:sz="0" w:space="0" w:color="auto"/>
          </w:divBdr>
        </w:div>
        <w:div w:id="1237398664">
          <w:marLeft w:val="1080"/>
          <w:marRight w:val="0"/>
          <w:marTop w:val="100"/>
          <w:marBottom w:val="0"/>
          <w:divBdr>
            <w:top w:val="none" w:sz="0" w:space="0" w:color="auto"/>
            <w:left w:val="none" w:sz="0" w:space="0" w:color="auto"/>
            <w:bottom w:val="none" w:sz="0" w:space="0" w:color="auto"/>
            <w:right w:val="none" w:sz="0" w:space="0" w:color="auto"/>
          </w:divBdr>
        </w:div>
        <w:div w:id="1601062384">
          <w:marLeft w:val="1800"/>
          <w:marRight w:val="0"/>
          <w:marTop w:val="100"/>
          <w:marBottom w:val="0"/>
          <w:divBdr>
            <w:top w:val="none" w:sz="0" w:space="0" w:color="auto"/>
            <w:left w:val="none" w:sz="0" w:space="0" w:color="auto"/>
            <w:bottom w:val="none" w:sz="0" w:space="0" w:color="auto"/>
            <w:right w:val="none" w:sz="0" w:space="0" w:color="auto"/>
          </w:divBdr>
        </w:div>
        <w:div w:id="1834031512">
          <w:marLeft w:val="1080"/>
          <w:marRight w:val="0"/>
          <w:marTop w:val="100"/>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9245648">
      <w:bodyDiv w:val="1"/>
      <w:marLeft w:val="0"/>
      <w:marRight w:val="0"/>
      <w:marTop w:val="0"/>
      <w:marBottom w:val="0"/>
      <w:divBdr>
        <w:top w:val="none" w:sz="0" w:space="0" w:color="auto"/>
        <w:left w:val="none" w:sz="0" w:space="0" w:color="auto"/>
        <w:bottom w:val="none" w:sz="0" w:space="0" w:color="auto"/>
        <w:right w:val="none" w:sz="0" w:space="0" w:color="auto"/>
      </w:divBdr>
      <w:divsChild>
        <w:div w:id="1061517676">
          <w:marLeft w:val="0"/>
          <w:marRight w:val="0"/>
          <w:marTop w:val="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8539857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7071774">
      <w:bodyDiv w:val="1"/>
      <w:marLeft w:val="0"/>
      <w:marRight w:val="0"/>
      <w:marTop w:val="0"/>
      <w:marBottom w:val="0"/>
      <w:divBdr>
        <w:top w:val="none" w:sz="0" w:space="0" w:color="auto"/>
        <w:left w:val="none" w:sz="0" w:space="0" w:color="auto"/>
        <w:bottom w:val="none" w:sz="0" w:space="0" w:color="auto"/>
        <w:right w:val="none" w:sz="0" w:space="0" w:color="auto"/>
      </w:divBdr>
      <w:divsChild>
        <w:div w:id="1682076835">
          <w:marLeft w:val="360"/>
          <w:marRight w:val="0"/>
          <w:marTop w:val="200"/>
          <w:marBottom w:val="0"/>
          <w:divBdr>
            <w:top w:val="none" w:sz="0" w:space="0" w:color="auto"/>
            <w:left w:val="none" w:sz="0" w:space="0" w:color="auto"/>
            <w:bottom w:val="none" w:sz="0" w:space="0" w:color="auto"/>
            <w:right w:val="none" w:sz="0" w:space="0" w:color="auto"/>
          </w:divBdr>
        </w:div>
        <w:div w:id="999230607">
          <w:marLeft w:val="1080"/>
          <w:marRight w:val="0"/>
          <w:marTop w:val="100"/>
          <w:marBottom w:val="0"/>
          <w:divBdr>
            <w:top w:val="none" w:sz="0" w:space="0" w:color="auto"/>
            <w:left w:val="none" w:sz="0" w:space="0" w:color="auto"/>
            <w:bottom w:val="none" w:sz="0" w:space="0" w:color="auto"/>
            <w:right w:val="none" w:sz="0" w:space="0" w:color="auto"/>
          </w:divBdr>
        </w:div>
        <w:div w:id="308750201">
          <w:marLeft w:val="1800"/>
          <w:marRight w:val="0"/>
          <w:marTop w:val="100"/>
          <w:marBottom w:val="0"/>
          <w:divBdr>
            <w:top w:val="none" w:sz="0" w:space="0" w:color="auto"/>
            <w:left w:val="none" w:sz="0" w:space="0" w:color="auto"/>
            <w:bottom w:val="none" w:sz="0" w:space="0" w:color="auto"/>
            <w:right w:val="none" w:sz="0" w:space="0" w:color="auto"/>
          </w:divBdr>
        </w:div>
        <w:div w:id="885221284">
          <w:marLeft w:val="1800"/>
          <w:marRight w:val="0"/>
          <w:marTop w:val="100"/>
          <w:marBottom w:val="0"/>
          <w:divBdr>
            <w:top w:val="none" w:sz="0" w:space="0" w:color="auto"/>
            <w:left w:val="none" w:sz="0" w:space="0" w:color="auto"/>
            <w:bottom w:val="none" w:sz="0" w:space="0" w:color="auto"/>
            <w:right w:val="none" w:sz="0" w:space="0" w:color="auto"/>
          </w:divBdr>
        </w:div>
        <w:div w:id="29456350">
          <w:marLeft w:val="1080"/>
          <w:marRight w:val="0"/>
          <w:marTop w:val="100"/>
          <w:marBottom w:val="0"/>
          <w:divBdr>
            <w:top w:val="none" w:sz="0" w:space="0" w:color="auto"/>
            <w:left w:val="none" w:sz="0" w:space="0" w:color="auto"/>
            <w:bottom w:val="none" w:sz="0" w:space="0" w:color="auto"/>
            <w:right w:val="none" w:sz="0" w:space="0" w:color="auto"/>
          </w:divBdr>
        </w:div>
        <w:div w:id="590049675">
          <w:marLeft w:val="1080"/>
          <w:marRight w:val="0"/>
          <w:marTop w:val="100"/>
          <w:marBottom w:val="0"/>
          <w:divBdr>
            <w:top w:val="none" w:sz="0" w:space="0" w:color="auto"/>
            <w:left w:val="none" w:sz="0" w:space="0" w:color="auto"/>
            <w:bottom w:val="none" w:sz="0" w:space="0" w:color="auto"/>
            <w:right w:val="none" w:sz="0" w:space="0" w:color="auto"/>
          </w:divBdr>
        </w:div>
        <w:div w:id="1989942704">
          <w:marLeft w:val="360"/>
          <w:marRight w:val="0"/>
          <w:marTop w:val="200"/>
          <w:marBottom w:val="0"/>
          <w:divBdr>
            <w:top w:val="none" w:sz="0" w:space="0" w:color="auto"/>
            <w:left w:val="none" w:sz="0" w:space="0" w:color="auto"/>
            <w:bottom w:val="none" w:sz="0" w:space="0" w:color="auto"/>
            <w:right w:val="none" w:sz="0" w:space="0" w:color="auto"/>
          </w:divBdr>
        </w:div>
        <w:div w:id="2051344287">
          <w:marLeft w:val="1080"/>
          <w:marRight w:val="0"/>
          <w:marTop w:val="100"/>
          <w:marBottom w:val="0"/>
          <w:divBdr>
            <w:top w:val="none" w:sz="0" w:space="0" w:color="auto"/>
            <w:left w:val="none" w:sz="0" w:space="0" w:color="auto"/>
            <w:bottom w:val="none" w:sz="0" w:space="0" w:color="auto"/>
            <w:right w:val="none" w:sz="0" w:space="0" w:color="auto"/>
          </w:divBdr>
        </w:div>
        <w:div w:id="953680376">
          <w:marLeft w:val="360"/>
          <w:marRight w:val="0"/>
          <w:marTop w:val="200"/>
          <w:marBottom w:val="0"/>
          <w:divBdr>
            <w:top w:val="none" w:sz="0" w:space="0" w:color="auto"/>
            <w:left w:val="none" w:sz="0" w:space="0" w:color="auto"/>
            <w:bottom w:val="none" w:sz="0" w:space="0" w:color="auto"/>
            <w:right w:val="none" w:sz="0" w:space="0" w:color="auto"/>
          </w:divBdr>
        </w:div>
        <w:div w:id="951520178">
          <w:marLeft w:val="1080"/>
          <w:marRight w:val="0"/>
          <w:marTop w:val="100"/>
          <w:marBottom w:val="0"/>
          <w:divBdr>
            <w:top w:val="none" w:sz="0" w:space="0" w:color="auto"/>
            <w:left w:val="none" w:sz="0" w:space="0" w:color="auto"/>
            <w:bottom w:val="none" w:sz="0" w:space="0" w:color="auto"/>
            <w:right w:val="none" w:sz="0" w:space="0" w:color="auto"/>
          </w:divBdr>
        </w:div>
        <w:div w:id="1094671730">
          <w:marLeft w:val="1800"/>
          <w:marRight w:val="0"/>
          <w:marTop w:val="100"/>
          <w:marBottom w:val="0"/>
          <w:divBdr>
            <w:top w:val="none" w:sz="0" w:space="0" w:color="auto"/>
            <w:left w:val="none" w:sz="0" w:space="0" w:color="auto"/>
            <w:bottom w:val="none" w:sz="0" w:space="0" w:color="auto"/>
            <w:right w:val="none" w:sz="0" w:space="0" w:color="auto"/>
          </w:divBdr>
        </w:div>
        <w:div w:id="2089423612">
          <w:marLeft w:val="1800"/>
          <w:marRight w:val="0"/>
          <w:marTop w:val="100"/>
          <w:marBottom w:val="0"/>
          <w:divBdr>
            <w:top w:val="none" w:sz="0" w:space="0" w:color="auto"/>
            <w:left w:val="none" w:sz="0" w:space="0" w:color="auto"/>
            <w:bottom w:val="none" w:sz="0" w:space="0" w:color="auto"/>
            <w:right w:val="none" w:sz="0" w:space="0" w:color="auto"/>
          </w:divBdr>
        </w:div>
        <w:div w:id="1645701759">
          <w:marLeft w:val="1800"/>
          <w:marRight w:val="0"/>
          <w:marTop w:val="100"/>
          <w:marBottom w:val="0"/>
          <w:divBdr>
            <w:top w:val="none" w:sz="0" w:space="0" w:color="auto"/>
            <w:left w:val="none" w:sz="0" w:space="0" w:color="auto"/>
            <w:bottom w:val="none" w:sz="0" w:space="0" w:color="auto"/>
            <w:right w:val="none" w:sz="0" w:space="0" w:color="auto"/>
          </w:divBdr>
        </w:div>
        <w:div w:id="1159425390">
          <w:marLeft w:val="360"/>
          <w:marRight w:val="0"/>
          <w:marTop w:val="200"/>
          <w:marBottom w:val="0"/>
          <w:divBdr>
            <w:top w:val="none" w:sz="0" w:space="0" w:color="auto"/>
            <w:left w:val="none" w:sz="0" w:space="0" w:color="auto"/>
            <w:bottom w:val="none" w:sz="0" w:space="0" w:color="auto"/>
            <w:right w:val="none" w:sz="0" w:space="0" w:color="auto"/>
          </w:divBdr>
        </w:div>
        <w:div w:id="1549730539">
          <w:marLeft w:val="1080"/>
          <w:marRight w:val="0"/>
          <w:marTop w:val="200"/>
          <w:marBottom w:val="0"/>
          <w:divBdr>
            <w:top w:val="none" w:sz="0" w:space="0" w:color="auto"/>
            <w:left w:val="none" w:sz="0" w:space="0" w:color="auto"/>
            <w:bottom w:val="none" w:sz="0" w:space="0" w:color="auto"/>
            <w:right w:val="none" w:sz="0" w:space="0" w:color="auto"/>
          </w:divBdr>
        </w:div>
      </w:divsChild>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6160725">
      <w:bodyDiv w:val="1"/>
      <w:marLeft w:val="0"/>
      <w:marRight w:val="0"/>
      <w:marTop w:val="0"/>
      <w:marBottom w:val="0"/>
      <w:divBdr>
        <w:top w:val="none" w:sz="0" w:space="0" w:color="auto"/>
        <w:left w:val="none" w:sz="0" w:space="0" w:color="auto"/>
        <w:bottom w:val="none" w:sz="0" w:space="0" w:color="auto"/>
        <w:right w:val="none" w:sz="0" w:space="0" w:color="auto"/>
      </w:divBdr>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56991156">
      <w:bodyDiv w:val="1"/>
      <w:marLeft w:val="0"/>
      <w:marRight w:val="0"/>
      <w:marTop w:val="0"/>
      <w:marBottom w:val="0"/>
      <w:divBdr>
        <w:top w:val="none" w:sz="0" w:space="0" w:color="auto"/>
        <w:left w:val="none" w:sz="0" w:space="0" w:color="auto"/>
        <w:bottom w:val="none" w:sz="0" w:space="0" w:color="auto"/>
        <w:right w:val="none" w:sz="0" w:space="0" w:color="auto"/>
      </w:divBdr>
    </w:div>
    <w:div w:id="1892376892">
      <w:bodyDiv w:val="1"/>
      <w:marLeft w:val="0"/>
      <w:marRight w:val="0"/>
      <w:marTop w:val="0"/>
      <w:marBottom w:val="0"/>
      <w:divBdr>
        <w:top w:val="none" w:sz="0" w:space="0" w:color="auto"/>
        <w:left w:val="none" w:sz="0" w:space="0" w:color="auto"/>
        <w:bottom w:val="none" w:sz="0" w:space="0" w:color="auto"/>
        <w:right w:val="none" w:sz="0" w:space="0" w:color="auto"/>
      </w:divBdr>
      <w:divsChild>
        <w:div w:id="220949765">
          <w:marLeft w:val="1080"/>
          <w:marRight w:val="0"/>
          <w:marTop w:val="100"/>
          <w:marBottom w:val="0"/>
          <w:divBdr>
            <w:top w:val="none" w:sz="0" w:space="0" w:color="auto"/>
            <w:left w:val="none" w:sz="0" w:space="0" w:color="auto"/>
            <w:bottom w:val="none" w:sz="0" w:space="0" w:color="auto"/>
            <w:right w:val="none" w:sz="0" w:space="0" w:color="auto"/>
          </w:divBdr>
        </w:div>
        <w:div w:id="553929616">
          <w:marLeft w:val="1800"/>
          <w:marRight w:val="0"/>
          <w:marTop w:val="100"/>
          <w:marBottom w:val="0"/>
          <w:divBdr>
            <w:top w:val="none" w:sz="0" w:space="0" w:color="auto"/>
            <w:left w:val="none" w:sz="0" w:space="0" w:color="auto"/>
            <w:bottom w:val="none" w:sz="0" w:space="0" w:color="auto"/>
            <w:right w:val="none" w:sz="0" w:space="0" w:color="auto"/>
          </w:divBdr>
        </w:div>
        <w:div w:id="2103065381">
          <w:marLeft w:val="2520"/>
          <w:marRight w:val="0"/>
          <w:marTop w:val="100"/>
          <w:marBottom w:val="0"/>
          <w:divBdr>
            <w:top w:val="none" w:sz="0" w:space="0" w:color="auto"/>
            <w:left w:val="none" w:sz="0" w:space="0" w:color="auto"/>
            <w:bottom w:val="none" w:sz="0" w:space="0" w:color="auto"/>
            <w:right w:val="none" w:sz="0" w:space="0" w:color="auto"/>
          </w:divBdr>
        </w:div>
        <w:div w:id="1394692455">
          <w:marLeft w:val="2520"/>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6867311">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46502238">
      <w:bodyDiv w:val="1"/>
      <w:marLeft w:val="0"/>
      <w:marRight w:val="0"/>
      <w:marTop w:val="0"/>
      <w:marBottom w:val="0"/>
      <w:divBdr>
        <w:top w:val="none" w:sz="0" w:space="0" w:color="auto"/>
        <w:left w:val="none" w:sz="0" w:space="0" w:color="auto"/>
        <w:bottom w:val="none" w:sz="0" w:space="0" w:color="auto"/>
        <w:right w:val="none" w:sz="0" w:space="0" w:color="auto"/>
      </w:divBdr>
      <w:divsChild>
        <w:div w:id="1440025609">
          <w:marLeft w:val="360"/>
          <w:marRight w:val="0"/>
          <w:marTop w:val="200"/>
          <w:marBottom w:val="0"/>
          <w:divBdr>
            <w:top w:val="none" w:sz="0" w:space="0" w:color="auto"/>
            <w:left w:val="none" w:sz="0" w:space="0" w:color="auto"/>
            <w:bottom w:val="none" w:sz="0" w:space="0" w:color="auto"/>
            <w:right w:val="none" w:sz="0" w:space="0" w:color="auto"/>
          </w:divBdr>
        </w:div>
        <w:div w:id="262340792">
          <w:marLeft w:val="1080"/>
          <w:marRight w:val="0"/>
          <w:marTop w:val="100"/>
          <w:marBottom w:val="0"/>
          <w:divBdr>
            <w:top w:val="none" w:sz="0" w:space="0" w:color="auto"/>
            <w:left w:val="none" w:sz="0" w:space="0" w:color="auto"/>
            <w:bottom w:val="none" w:sz="0" w:space="0" w:color="auto"/>
            <w:right w:val="none" w:sz="0" w:space="0" w:color="auto"/>
          </w:divBdr>
        </w:div>
        <w:div w:id="1398236509">
          <w:marLeft w:val="1800"/>
          <w:marRight w:val="0"/>
          <w:marTop w:val="100"/>
          <w:marBottom w:val="0"/>
          <w:divBdr>
            <w:top w:val="none" w:sz="0" w:space="0" w:color="auto"/>
            <w:left w:val="none" w:sz="0" w:space="0" w:color="auto"/>
            <w:bottom w:val="none" w:sz="0" w:space="0" w:color="auto"/>
            <w:right w:val="none" w:sz="0" w:space="0" w:color="auto"/>
          </w:divBdr>
        </w:div>
        <w:div w:id="1499730939">
          <w:marLeft w:val="1800"/>
          <w:marRight w:val="0"/>
          <w:marTop w:val="100"/>
          <w:marBottom w:val="0"/>
          <w:divBdr>
            <w:top w:val="none" w:sz="0" w:space="0" w:color="auto"/>
            <w:left w:val="none" w:sz="0" w:space="0" w:color="auto"/>
            <w:bottom w:val="none" w:sz="0" w:space="0" w:color="auto"/>
            <w:right w:val="none" w:sz="0" w:space="0" w:color="auto"/>
          </w:divBdr>
        </w:div>
        <w:div w:id="316763759">
          <w:marLeft w:val="1080"/>
          <w:marRight w:val="0"/>
          <w:marTop w:val="100"/>
          <w:marBottom w:val="0"/>
          <w:divBdr>
            <w:top w:val="none" w:sz="0" w:space="0" w:color="auto"/>
            <w:left w:val="none" w:sz="0" w:space="0" w:color="auto"/>
            <w:bottom w:val="none" w:sz="0" w:space="0" w:color="auto"/>
            <w:right w:val="none" w:sz="0" w:space="0" w:color="auto"/>
          </w:divBdr>
        </w:div>
        <w:div w:id="913323566">
          <w:marLeft w:val="1080"/>
          <w:marRight w:val="0"/>
          <w:marTop w:val="100"/>
          <w:marBottom w:val="0"/>
          <w:divBdr>
            <w:top w:val="none" w:sz="0" w:space="0" w:color="auto"/>
            <w:left w:val="none" w:sz="0" w:space="0" w:color="auto"/>
            <w:bottom w:val="none" w:sz="0" w:space="0" w:color="auto"/>
            <w:right w:val="none" w:sz="0" w:space="0" w:color="auto"/>
          </w:divBdr>
        </w:div>
        <w:div w:id="2113239561">
          <w:marLeft w:val="1080"/>
          <w:marRight w:val="0"/>
          <w:marTop w:val="100"/>
          <w:marBottom w:val="0"/>
          <w:divBdr>
            <w:top w:val="none" w:sz="0" w:space="0" w:color="auto"/>
            <w:left w:val="none" w:sz="0" w:space="0" w:color="auto"/>
            <w:bottom w:val="none" w:sz="0" w:space="0" w:color="auto"/>
            <w:right w:val="none" w:sz="0" w:space="0" w:color="auto"/>
          </w:divBdr>
        </w:div>
        <w:div w:id="431240626">
          <w:marLeft w:val="1800"/>
          <w:marRight w:val="0"/>
          <w:marTop w:val="100"/>
          <w:marBottom w:val="0"/>
          <w:divBdr>
            <w:top w:val="none" w:sz="0" w:space="0" w:color="auto"/>
            <w:left w:val="none" w:sz="0" w:space="0" w:color="auto"/>
            <w:bottom w:val="none" w:sz="0" w:space="0" w:color="auto"/>
            <w:right w:val="none" w:sz="0" w:space="0" w:color="auto"/>
          </w:divBdr>
        </w:div>
        <w:div w:id="1084255932">
          <w:marLeft w:val="360"/>
          <w:marRight w:val="0"/>
          <w:marTop w:val="200"/>
          <w:marBottom w:val="0"/>
          <w:divBdr>
            <w:top w:val="none" w:sz="0" w:space="0" w:color="auto"/>
            <w:left w:val="none" w:sz="0" w:space="0" w:color="auto"/>
            <w:bottom w:val="none" w:sz="0" w:space="0" w:color="auto"/>
            <w:right w:val="none" w:sz="0" w:space="0" w:color="auto"/>
          </w:divBdr>
        </w:div>
        <w:div w:id="64378214">
          <w:marLeft w:val="1080"/>
          <w:marRight w:val="0"/>
          <w:marTop w:val="100"/>
          <w:marBottom w:val="0"/>
          <w:divBdr>
            <w:top w:val="none" w:sz="0" w:space="0" w:color="auto"/>
            <w:left w:val="none" w:sz="0" w:space="0" w:color="auto"/>
            <w:bottom w:val="none" w:sz="0" w:space="0" w:color="auto"/>
            <w:right w:val="none" w:sz="0" w:space="0" w:color="auto"/>
          </w:divBdr>
        </w:div>
        <w:div w:id="718626958">
          <w:marLeft w:val="1080"/>
          <w:marRight w:val="0"/>
          <w:marTop w:val="100"/>
          <w:marBottom w:val="0"/>
          <w:divBdr>
            <w:top w:val="none" w:sz="0" w:space="0" w:color="auto"/>
            <w:left w:val="none" w:sz="0" w:space="0" w:color="auto"/>
            <w:bottom w:val="none" w:sz="0" w:space="0" w:color="auto"/>
            <w:right w:val="none" w:sz="0" w:space="0" w:color="auto"/>
          </w:divBdr>
        </w:div>
        <w:div w:id="1279605827">
          <w:marLeft w:val="360"/>
          <w:marRight w:val="0"/>
          <w:marTop w:val="200"/>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66161123">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5349678">
      <w:bodyDiv w:val="1"/>
      <w:marLeft w:val="0"/>
      <w:marRight w:val="0"/>
      <w:marTop w:val="0"/>
      <w:marBottom w:val="0"/>
      <w:divBdr>
        <w:top w:val="none" w:sz="0" w:space="0" w:color="auto"/>
        <w:left w:val="none" w:sz="0" w:space="0" w:color="auto"/>
        <w:bottom w:val="none" w:sz="0" w:space="0" w:color="auto"/>
        <w:right w:val="none" w:sz="0" w:space="0" w:color="auto"/>
      </w:divBdr>
      <w:divsChild>
        <w:div w:id="1476025289">
          <w:marLeft w:val="360"/>
          <w:marRight w:val="0"/>
          <w:marTop w:val="200"/>
          <w:marBottom w:val="0"/>
          <w:divBdr>
            <w:top w:val="none" w:sz="0" w:space="0" w:color="auto"/>
            <w:left w:val="none" w:sz="0" w:space="0" w:color="auto"/>
            <w:bottom w:val="none" w:sz="0" w:space="0" w:color="auto"/>
            <w:right w:val="none" w:sz="0" w:space="0" w:color="auto"/>
          </w:divBdr>
        </w:div>
        <w:div w:id="1684210790">
          <w:marLeft w:val="1080"/>
          <w:marRight w:val="0"/>
          <w:marTop w:val="100"/>
          <w:marBottom w:val="0"/>
          <w:divBdr>
            <w:top w:val="none" w:sz="0" w:space="0" w:color="auto"/>
            <w:left w:val="none" w:sz="0" w:space="0" w:color="auto"/>
            <w:bottom w:val="none" w:sz="0" w:space="0" w:color="auto"/>
            <w:right w:val="none" w:sz="0" w:space="0" w:color="auto"/>
          </w:divBdr>
        </w:div>
        <w:div w:id="100149922">
          <w:marLeft w:val="1800"/>
          <w:marRight w:val="0"/>
          <w:marTop w:val="100"/>
          <w:marBottom w:val="0"/>
          <w:divBdr>
            <w:top w:val="none" w:sz="0" w:space="0" w:color="auto"/>
            <w:left w:val="none" w:sz="0" w:space="0" w:color="auto"/>
            <w:bottom w:val="none" w:sz="0" w:space="0" w:color="auto"/>
            <w:right w:val="none" w:sz="0" w:space="0" w:color="auto"/>
          </w:divBdr>
        </w:div>
        <w:div w:id="1980064849">
          <w:marLeft w:val="1800"/>
          <w:marRight w:val="0"/>
          <w:marTop w:val="100"/>
          <w:marBottom w:val="0"/>
          <w:divBdr>
            <w:top w:val="none" w:sz="0" w:space="0" w:color="auto"/>
            <w:left w:val="none" w:sz="0" w:space="0" w:color="auto"/>
            <w:bottom w:val="none" w:sz="0" w:space="0" w:color="auto"/>
            <w:right w:val="none" w:sz="0" w:space="0" w:color="auto"/>
          </w:divBdr>
        </w:div>
        <w:div w:id="1571385727">
          <w:marLeft w:val="1080"/>
          <w:marRight w:val="0"/>
          <w:marTop w:val="100"/>
          <w:marBottom w:val="0"/>
          <w:divBdr>
            <w:top w:val="none" w:sz="0" w:space="0" w:color="auto"/>
            <w:left w:val="none" w:sz="0" w:space="0" w:color="auto"/>
            <w:bottom w:val="none" w:sz="0" w:space="0" w:color="auto"/>
            <w:right w:val="none" w:sz="0" w:space="0" w:color="auto"/>
          </w:divBdr>
        </w:div>
        <w:div w:id="725180061">
          <w:marLeft w:val="1080"/>
          <w:marRight w:val="0"/>
          <w:marTop w:val="100"/>
          <w:marBottom w:val="0"/>
          <w:divBdr>
            <w:top w:val="none" w:sz="0" w:space="0" w:color="auto"/>
            <w:left w:val="none" w:sz="0" w:space="0" w:color="auto"/>
            <w:bottom w:val="none" w:sz="0" w:space="0" w:color="auto"/>
            <w:right w:val="none" w:sz="0" w:space="0" w:color="auto"/>
          </w:divBdr>
        </w:div>
        <w:div w:id="1288049577">
          <w:marLeft w:val="360"/>
          <w:marRight w:val="0"/>
          <w:marTop w:val="200"/>
          <w:marBottom w:val="0"/>
          <w:divBdr>
            <w:top w:val="none" w:sz="0" w:space="0" w:color="auto"/>
            <w:left w:val="none" w:sz="0" w:space="0" w:color="auto"/>
            <w:bottom w:val="none" w:sz="0" w:space="0" w:color="auto"/>
            <w:right w:val="none" w:sz="0" w:space="0" w:color="auto"/>
          </w:divBdr>
        </w:div>
        <w:div w:id="1432772931">
          <w:marLeft w:val="1080"/>
          <w:marRight w:val="0"/>
          <w:marTop w:val="100"/>
          <w:marBottom w:val="0"/>
          <w:divBdr>
            <w:top w:val="none" w:sz="0" w:space="0" w:color="auto"/>
            <w:left w:val="none" w:sz="0" w:space="0" w:color="auto"/>
            <w:bottom w:val="none" w:sz="0" w:space="0" w:color="auto"/>
            <w:right w:val="none" w:sz="0" w:space="0" w:color="auto"/>
          </w:divBdr>
        </w:div>
        <w:div w:id="1436707036">
          <w:marLeft w:val="360"/>
          <w:marRight w:val="0"/>
          <w:marTop w:val="200"/>
          <w:marBottom w:val="0"/>
          <w:divBdr>
            <w:top w:val="none" w:sz="0" w:space="0" w:color="auto"/>
            <w:left w:val="none" w:sz="0" w:space="0" w:color="auto"/>
            <w:bottom w:val="none" w:sz="0" w:space="0" w:color="auto"/>
            <w:right w:val="none" w:sz="0" w:space="0" w:color="auto"/>
          </w:divBdr>
        </w:div>
        <w:div w:id="1114447822">
          <w:marLeft w:val="1080"/>
          <w:marRight w:val="0"/>
          <w:marTop w:val="100"/>
          <w:marBottom w:val="0"/>
          <w:divBdr>
            <w:top w:val="none" w:sz="0" w:space="0" w:color="auto"/>
            <w:left w:val="none" w:sz="0" w:space="0" w:color="auto"/>
            <w:bottom w:val="none" w:sz="0" w:space="0" w:color="auto"/>
            <w:right w:val="none" w:sz="0" w:space="0" w:color="auto"/>
          </w:divBdr>
        </w:div>
        <w:div w:id="1686637965">
          <w:marLeft w:val="1800"/>
          <w:marRight w:val="0"/>
          <w:marTop w:val="100"/>
          <w:marBottom w:val="0"/>
          <w:divBdr>
            <w:top w:val="none" w:sz="0" w:space="0" w:color="auto"/>
            <w:left w:val="none" w:sz="0" w:space="0" w:color="auto"/>
            <w:bottom w:val="none" w:sz="0" w:space="0" w:color="auto"/>
            <w:right w:val="none" w:sz="0" w:space="0" w:color="auto"/>
          </w:divBdr>
        </w:div>
        <w:div w:id="159776960">
          <w:marLeft w:val="1800"/>
          <w:marRight w:val="0"/>
          <w:marTop w:val="100"/>
          <w:marBottom w:val="0"/>
          <w:divBdr>
            <w:top w:val="none" w:sz="0" w:space="0" w:color="auto"/>
            <w:left w:val="none" w:sz="0" w:space="0" w:color="auto"/>
            <w:bottom w:val="none" w:sz="0" w:space="0" w:color="auto"/>
            <w:right w:val="none" w:sz="0" w:space="0" w:color="auto"/>
          </w:divBdr>
        </w:div>
        <w:div w:id="1802572080">
          <w:marLeft w:val="1800"/>
          <w:marRight w:val="0"/>
          <w:marTop w:val="100"/>
          <w:marBottom w:val="0"/>
          <w:divBdr>
            <w:top w:val="none" w:sz="0" w:space="0" w:color="auto"/>
            <w:left w:val="none" w:sz="0" w:space="0" w:color="auto"/>
            <w:bottom w:val="none" w:sz="0" w:space="0" w:color="auto"/>
            <w:right w:val="none" w:sz="0" w:space="0" w:color="auto"/>
          </w:divBdr>
        </w:div>
        <w:div w:id="2072269873">
          <w:marLeft w:val="360"/>
          <w:marRight w:val="0"/>
          <w:marTop w:val="200"/>
          <w:marBottom w:val="0"/>
          <w:divBdr>
            <w:top w:val="none" w:sz="0" w:space="0" w:color="auto"/>
            <w:left w:val="none" w:sz="0" w:space="0" w:color="auto"/>
            <w:bottom w:val="none" w:sz="0" w:space="0" w:color="auto"/>
            <w:right w:val="none" w:sz="0" w:space="0" w:color="auto"/>
          </w:divBdr>
        </w:div>
        <w:div w:id="968896041">
          <w:marLeft w:val="1080"/>
          <w:marRight w:val="0"/>
          <w:marTop w:val="200"/>
          <w:marBottom w:val="0"/>
          <w:divBdr>
            <w:top w:val="none" w:sz="0" w:space="0" w:color="auto"/>
            <w:left w:val="none" w:sz="0" w:space="0" w:color="auto"/>
            <w:bottom w:val="none" w:sz="0" w:space="0" w:color="auto"/>
            <w:right w:val="none" w:sz="0" w:space="0" w:color="auto"/>
          </w:divBdr>
        </w:div>
      </w:divsChild>
    </w:div>
    <w:div w:id="2096972243">
      <w:bodyDiv w:val="1"/>
      <w:marLeft w:val="0"/>
      <w:marRight w:val="0"/>
      <w:marTop w:val="0"/>
      <w:marBottom w:val="0"/>
      <w:divBdr>
        <w:top w:val="none" w:sz="0" w:space="0" w:color="auto"/>
        <w:left w:val="none" w:sz="0" w:space="0" w:color="auto"/>
        <w:bottom w:val="none" w:sz="0" w:space="0" w:color="auto"/>
        <w:right w:val="none" w:sz="0" w:space="0" w:color="auto"/>
      </w:divBdr>
      <w:divsChild>
        <w:div w:id="1511024007">
          <w:marLeft w:val="360"/>
          <w:marRight w:val="0"/>
          <w:marTop w:val="200"/>
          <w:marBottom w:val="0"/>
          <w:divBdr>
            <w:top w:val="none" w:sz="0" w:space="0" w:color="auto"/>
            <w:left w:val="none" w:sz="0" w:space="0" w:color="auto"/>
            <w:bottom w:val="none" w:sz="0" w:space="0" w:color="auto"/>
            <w:right w:val="none" w:sz="0" w:space="0" w:color="auto"/>
          </w:divBdr>
        </w:div>
        <w:div w:id="599023139">
          <w:marLeft w:val="1080"/>
          <w:marRight w:val="0"/>
          <w:marTop w:val="100"/>
          <w:marBottom w:val="0"/>
          <w:divBdr>
            <w:top w:val="none" w:sz="0" w:space="0" w:color="auto"/>
            <w:left w:val="none" w:sz="0" w:space="0" w:color="auto"/>
            <w:bottom w:val="none" w:sz="0" w:space="0" w:color="auto"/>
            <w:right w:val="none" w:sz="0" w:space="0" w:color="auto"/>
          </w:divBdr>
        </w:div>
        <w:div w:id="1365714373">
          <w:marLeft w:val="1800"/>
          <w:marRight w:val="0"/>
          <w:marTop w:val="100"/>
          <w:marBottom w:val="0"/>
          <w:divBdr>
            <w:top w:val="none" w:sz="0" w:space="0" w:color="auto"/>
            <w:left w:val="none" w:sz="0" w:space="0" w:color="auto"/>
            <w:bottom w:val="none" w:sz="0" w:space="0" w:color="auto"/>
            <w:right w:val="none" w:sz="0" w:space="0" w:color="auto"/>
          </w:divBdr>
        </w:div>
        <w:div w:id="1751655120">
          <w:marLeft w:val="1800"/>
          <w:marRight w:val="0"/>
          <w:marTop w:val="100"/>
          <w:marBottom w:val="0"/>
          <w:divBdr>
            <w:top w:val="none" w:sz="0" w:space="0" w:color="auto"/>
            <w:left w:val="none" w:sz="0" w:space="0" w:color="auto"/>
            <w:bottom w:val="none" w:sz="0" w:space="0" w:color="auto"/>
            <w:right w:val="none" w:sz="0" w:space="0" w:color="auto"/>
          </w:divBdr>
        </w:div>
        <w:div w:id="1458526578">
          <w:marLeft w:val="1080"/>
          <w:marRight w:val="0"/>
          <w:marTop w:val="100"/>
          <w:marBottom w:val="0"/>
          <w:divBdr>
            <w:top w:val="none" w:sz="0" w:space="0" w:color="auto"/>
            <w:left w:val="none" w:sz="0" w:space="0" w:color="auto"/>
            <w:bottom w:val="none" w:sz="0" w:space="0" w:color="auto"/>
            <w:right w:val="none" w:sz="0" w:space="0" w:color="auto"/>
          </w:divBdr>
        </w:div>
        <w:div w:id="228151491">
          <w:marLeft w:val="1080"/>
          <w:marRight w:val="0"/>
          <w:marTop w:val="100"/>
          <w:marBottom w:val="0"/>
          <w:divBdr>
            <w:top w:val="none" w:sz="0" w:space="0" w:color="auto"/>
            <w:left w:val="none" w:sz="0" w:space="0" w:color="auto"/>
            <w:bottom w:val="none" w:sz="0" w:space="0" w:color="auto"/>
            <w:right w:val="none" w:sz="0" w:space="0" w:color="auto"/>
          </w:divBdr>
        </w:div>
        <w:div w:id="930889311">
          <w:marLeft w:val="1080"/>
          <w:marRight w:val="0"/>
          <w:marTop w:val="100"/>
          <w:marBottom w:val="0"/>
          <w:divBdr>
            <w:top w:val="none" w:sz="0" w:space="0" w:color="auto"/>
            <w:left w:val="none" w:sz="0" w:space="0" w:color="auto"/>
            <w:bottom w:val="none" w:sz="0" w:space="0" w:color="auto"/>
            <w:right w:val="none" w:sz="0" w:space="0" w:color="auto"/>
          </w:divBdr>
        </w:div>
        <w:div w:id="77600667">
          <w:marLeft w:val="1800"/>
          <w:marRight w:val="0"/>
          <w:marTop w:val="100"/>
          <w:marBottom w:val="0"/>
          <w:divBdr>
            <w:top w:val="none" w:sz="0" w:space="0" w:color="auto"/>
            <w:left w:val="none" w:sz="0" w:space="0" w:color="auto"/>
            <w:bottom w:val="none" w:sz="0" w:space="0" w:color="auto"/>
            <w:right w:val="none" w:sz="0" w:space="0" w:color="auto"/>
          </w:divBdr>
        </w:div>
        <w:div w:id="30107597">
          <w:marLeft w:val="360"/>
          <w:marRight w:val="0"/>
          <w:marTop w:val="200"/>
          <w:marBottom w:val="0"/>
          <w:divBdr>
            <w:top w:val="none" w:sz="0" w:space="0" w:color="auto"/>
            <w:left w:val="none" w:sz="0" w:space="0" w:color="auto"/>
            <w:bottom w:val="none" w:sz="0" w:space="0" w:color="auto"/>
            <w:right w:val="none" w:sz="0" w:space="0" w:color="auto"/>
          </w:divBdr>
        </w:div>
        <w:div w:id="661784613">
          <w:marLeft w:val="1080"/>
          <w:marRight w:val="0"/>
          <w:marTop w:val="100"/>
          <w:marBottom w:val="0"/>
          <w:divBdr>
            <w:top w:val="none" w:sz="0" w:space="0" w:color="auto"/>
            <w:left w:val="none" w:sz="0" w:space="0" w:color="auto"/>
            <w:bottom w:val="none" w:sz="0" w:space="0" w:color="auto"/>
            <w:right w:val="none" w:sz="0" w:space="0" w:color="auto"/>
          </w:divBdr>
        </w:div>
        <w:div w:id="532352448">
          <w:marLeft w:val="1080"/>
          <w:marRight w:val="0"/>
          <w:marTop w:val="100"/>
          <w:marBottom w:val="0"/>
          <w:divBdr>
            <w:top w:val="none" w:sz="0" w:space="0" w:color="auto"/>
            <w:left w:val="none" w:sz="0" w:space="0" w:color="auto"/>
            <w:bottom w:val="none" w:sz="0" w:space="0" w:color="auto"/>
            <w:right w:val="none" w:sz="0" w:space="0" w:color="auto"/>
          </w:divBdr>
        </w:div>
        <w:div w:id="710569454">
          <w:marLeft w:val="360"/>
          <w:marRight w:val="0"/>
          <w:marTop w:val="200"/>
          <w:marBottom w:val="0"/>
          <w:divBdr>
            <w:top w:val="none" w:sz="0" w:space="0" w:color="auto"/>
            <w:left w:val="none" w:sz="0" w:space="0" w:color="auto"/>
            <w:bottom w:val="none" w:sz="0" w:space="0" w:color="auto"/>
            <w:right w:val="none" w:sz="0" w:space="0" w:color="auto"/>
          </w:divBdr>
        </w:div>
      </w:divsChild>
    </w:div>
    <w:div w:id="2103866561">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purl.org/dc/elements/1.1/"/>
    <ds:schemaRef ds:uri="9238aee7-caa6-41e3-83d0-457e088803cc"/>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554bdb6f-217d-4cda-85cc-0ca32126c36c"/>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7142631F-C8EF-401B-AAF2-EE0E8CEDB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3</Pages>
  <Words>771</Words>
  <Characters>3783</Characters>
  <Application>Microsoft Office Word</Application>
  <DocSecurity>0</DocSecurity>
  <Lines>31</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4545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Hsuanli Lin (林烜立)</cp:lastModifiedBy>
  <cp:revision>16</cp:revision>
  <cp:lastPrinted>2017-11-03T15:53:00Z</cp:lastPrinted>
  <dcterms:created xsi:type="dcterms:W3CDTF">2021-10-20T06:52:00Z</dcterms:created>
  <dcterms:modified xsi:type="dcterms:W3CDTF">2021-10-22T09:21:00Z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